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4722" w14:textId="77777777" w:rsidR="00B96A02" w:rsidRPr="005A441C" w:rsidRDefault="00B96A02" w:rsidP="00B96A02">
      <w:pPr>
        <w:spacing w:after="0" w:line="240" w:lineRule="auto"/>
        <w:jc w:val="center"/>
        <w:rPr>
          <w:rFonts w:ascii="Garamond" w:eastAsia="Times New Roman" w:hAnsi="Garamond" w:cs="Arial"/>
          <w:b/>
          <w:sz w:val="36"/>
          <w:szCs w:val="36"/>
        </w:rPr>
      </w:pPr>
    </w:p>
    <w:p w14:paraId="37F6AD02" w14:textId="77777777" w:rsidR="00B96A02" w:rsidRPr="005A441C" w:rsidRDefault="00B96A02" w:rsidP="00B96A02">
      <w:pPr>
        <w:spacing w:after="0" w:line="240" w:lineRule="auto"/>
        <w:jc w:val="center"/>
        <w:rPr>
          <w:rFonts w:ascii="Garamond" w:eastAsia="Times New Roman" w:hAnsi="Garamond" w:cs="Arial"/>
          <w:b/>
          <w:sz w:val="36"/>
          <w:szCs w:val="36"/>
        </w:rPr>
      </w:pPr>
    </w:p>
    <w:p w14:paraId="0D57EE69" w14:textId="77777777" w:rsidR="00B96A02" w:rsidRPr="005A441C" w:rsidRDefault="00B96A02" w:rsidP="00B96A02">
      <w:pPr>
        <w:spacing w:after="0" w:line="240" w:lineRule="auto"/>
        <w:jc w:val="center"/>
        <w:rPr>
          <w:rFonts w:ascii="Garamond" w:eastAsia="Times New Roman" w:hAnsi="Garamond" w:cs="Arial"/>
          <w:b/>
          <w:sz w:val="36"/>
          <w:szCs w:val="36"/>
        </w:rPr>
      </w:pPr>
    </w:p>
    <w:p w14:paraId="0161ECF8" w14:textId="77777777" w:rsidR="00B96A02" w:rsidRPr="005A441C" w:rsidRDefault="00B96A02" w:rsidP="00B96A02">
      <w:pPr>
        <w:spacing w:after="0" w:line="240" w:lineRule="auto"/>
        <w:jc w:val="center"/>
        <w:rPr>
          <w:rFonts w:ascii="Garamond" w:eastAsia="Times New Roman" w:hAnsi="Garamond" w:cs="Arial"/>
          <w:b/>
          <w:sz w:val="36"/>
          <w:szCs w:val="36"/>
        </w:rPr>
      </w:pPr>
    </w:p>
    <w:p w14:paraId="24CC89C3" w14:textId="77777777" w:rsidR="00B96A02" w:rsidRPr="00B96A02" w:rsidRDefault="00B96A02" w:rsidP="00B96A02">
      <w:pPr>
        <w:spacing w:after="0" w:line="240" w:lineRule="auto"/>
        <w:jc w:val="center"/>
        <w:rPr>
          <w:rFonts w:ascii="Garamond" w:eastAsia="Times New Roman" w:hAnsi="Garamond" w:cs="Arial"/>
          <w:b/>
          <w:sz w:val="36"/>
          <w:szCs w:val="36"/>
        </w:rPr>
      </w:pPr>
      <w:r w:rsidRPr="00B96A02">
        <w:rPr>
          <w:rFonts w:ascii="Garamond" w:eastAsia="Times New Roman" w:hAnsi="Garamond" w:cs="Arial"/>
          <w:b/>
          <w:sz w:val="36"/>
          <w:szCs w:val="36"/>
        </w:rPr>
        <w:t>GLOBAL RETAIL MARKETS (GRM)</w:t>
      </w:r>
    </w:p>
    <w:p w14:paraId="55CDC300" w14:textId="77777777" w:rsidR="00B96A02" w:rsidRPr="00B96A02" w:rsidRDefault="00B96A02" w:rsidP="00B96A02">
      <w:pPr>
        <w:spacing w:after="0" w:line="240" w:lineRule="auto"/>
        <w:jc w:val="center"/>
        <w:rPr>
          <w:rFonts w:ascii="Garamond" w:eastAsia="Times New Roman" w:hAnsi="Garamond" w:cs="Arial"/>
          <w:b/>
          <w:sz w:val="36"/>
          <w:szCs w:val="36"/>
        </w:rPr>
      </w:pPr>
      <w:r w:rsidRPr="00B96A02">
        <w:rPr>
          <w:rFonts w:ascii="Garamond" w:eastAsia="Times New Roman" w:hAnsi="Garamond" w:cs="Arial"/>
          <w:b/>
          <w:sz w:val="36"/>
          <w:szCs w:val="36"/>
        </w:rPr>
        <w:t>BUSINESS</w:t>
      </w:r>
      <w:r w:rsidR="00E405C9">
        <w:rPr>
          <w:rFonts w:ascii="Garamond" w:eastAsia="Times New Roman" w:hAnsi="Garamond" w:cs="Arial"/>
          <w:b/>
          <w:sz w:val="36"/>
          <w:szCs w:val="36"/>
        </w:rPr>
        <w:t xml:space="preserve"> &amp; PERSONAL</w:t>
      </w:r>
      <w:r w:rsidRPr="00B96A02">
        <w:rPr>
          <w:rFonts w:ascii="Garamond" w:eastAsia="Times New Roman" w:hAnsi="Garamond" w:cs="Arial"/>
          <w:b/>
          <w:sz w:val="36"/>
          <w:szCs w:val="36"/>
        </w:rPr>
        <w:t xml:space="preserve"> LINES</w:t>
      </w:r>
    </w:p>
    <w:p w14:paraId="51BEAF14" w14:textId="77777777" w:rsidR="00B96A02" w:rsidRPr="00B96A02" w:rsidRDefault="00B96A02" w:rsidP="00B96A02">
      <w:pPr>
        <w:spacing w:after="0" w:line="240" w:lineRule="auto"/>
        <w:jc w:val="center"/>
        <w:rPr>
          <w:rFonts w:ascii="Garamond" w:eastAsia="Times New Roman" w:hAnsi="Garamond" w:cs="Arial"/>
          <w:b/>
          <w:color w:val="FF0000"/>
          <w:sz w:val="36"/>
          <w:szCs w:val="36"/>
        </w:rPr>
      </w:pPr>
      <w:r w:rsidRPr="00B96A02">
        <w:rPr>
          <w:rFonts w:ascii="Garamond" w:eastAsia="Times New Roman" w:hAnsi="Garamond" w:cs="Arial"/>
          <w:b/>
          <w:sz w:val="36"/>
          <w:szCs w:val="36"/>
        </w:rPr>
        <w:t xml:space="preserve">AUTO </w:t>
      </w:r>
      <w:r w:rsidRPr="00466BE3">
        <w:rPr>
          <w:rFonts w:ascii="Garamond" w:eastAsia="Times New Roman" w:hAnsi="Garamond" w:cs="Arial"/>
          <w:b/>
          <w:sz w:val="36"/>
          <w:szCs w:val="36"/>
        </w:rPr>
        <w:t xml:space="preserve">&amp; </w:t>
      </w:r>
      <w:r w:rsidR="0049412E" w:rsidRPr="00466BE3">
        <w:rPr>
          <w:rFonts w:ascii="Garamond" w:eastAsia="Times New Roman" w:hAnsi="Garamond" w:cs="Arial"/>
          <w:b/>
          <w:sz w:val="36"/>
          <w:szCs w:val="36"/>
        </w:rPr>
        <w:t xml:space="preserve">GENERAL </w:t>
      </w:r>
      <w:r w:rsidRPr="00466BE3">
        <w:rPr>
          <w:rFonts w:ascii="Garamond" w:eastAsia="Times New Roman" w:hAnsi="Garamond" w:cs="Arial"/>
          <w:b/>
          <w:sz w:val="36"/>
          <w:szCs w:val="36"/>
        </w:rPr>
        <w:t>LIABILITY</w:t>
      </w:r>
    </w:p>
    <w:p w14:paraId="1B4F6CC8" w14:textId="77777777" w:rsidR="00B96A02" w:rsidRPr="00B96A02" w:rsidRDefault="00B96A02" w:rsidP="00B96A02">
      <w:pPr>
        <w:spacing w:after="0" w:line="240" w:lineRule="auto"/>
        <w:jc w:val="center"/>
        <w:rPr>
          <w:rFonts w:ascii="Garamond" w:eastAsia="Times New Roman" w:hAnsi="Garamond" w:cs="Arial"/>
          <w:b/>
          <w:sz w:val="36"/>
          <w:szCs w:val="36"/>
        </w:rPr>
      </w:pPr>
    </w:p>
    <w:p w14:paraId="510CF851" w14:textId="77777777" w:rsidR="00B96A02" w:rsidRPr="00B96A02" w:rsidRDefault="00B96A02" w:rsidP="00B96A02">
      <w:pPr>
        <w:spacing w:after="0" w:line="240" w:lineRule="auto"/>
        <w:jc w:val="center"/>
        <w:rPr>
          <w:rFonts w:ascii="Garamond" w:eastAsia="Times New Roman" w:hAnsi="Garamond" w:cs="Arial"/>
          <w:sz w:val="36"/>
          <w:szCs w:val="36"/>
        </w:rPr>
      </w:pPr>
      <w:r w:rsidRPr="00B96A02">
        <w:rPr>
          <w:rFonts w:ascii="Garamond" w:eastAsia="Times New Roman" w:hAnsi="Garamond" w:cs="Arial"/>
          <w:b/>
          <w:sz w:val="36"/>
          <w:szCs w:val="36"/>
        </w:rPr>
        <w:t xml:space="preserve"> </w:t>
      </w:r>
      <w:r w:rsidRPr="00B96A02">
        <w:rPr>
          <w:rFonts w:ascii="Garamond" w:eastAsia="Times New Roman" w:hAnsi="Garamond" w:cs="Arial"/>
          <w:sz w:val="36"/>
          <w:szCs w:val="36"/>
        </w:rPr>
        <w:t xml:space="preserve">IMPACT REPORTING </w:t>
      </w:r>
    </w:p>
    <w:p w14:paraId="799F1616" w14:textId="77777777" w:rsidR="00B96A02" w:rsidRPr="00B96A02" w:rsidRDefault="00B96A02" w:rsidP="00B96A02">
      <w:pPr>
        <w:spacing w:after="0" w:line="240" w:lineRule="auto"/>
        <w:jc w:val="center"/>
        <w:rPr>
          <w:rFonts w:ascii="Garamond" w:eastAsia="Times New Roman" w:hAnsi="Garamond" w:cs="Arial"/>
          <w:sz w:val="36"/>
          <w:szCs w:val="36"/>
        </w:rPr>
      </w:pPr>
    </w:p>
    <w:p w14:paraId="671F41F3" w14:textId="77777777" w:rsidR="00B96A02" w:rsidRPr="00B96A02" w:rsidRDefault="00B96A02" w:rsidP="00B96A02">
      <w:pPr>
        <w:spacing w:after="0" w:line="240" w:lineRule="auto"/>
        <w:jc w:val="center"/>
        <w:rPr>
          <w:rFonts w:ascii="Garamond" w:eastAsia="Times New Roman" w:hAnsi="Garamond" w:cs="Arial"/>
          <w:sz w:val="36"/>
          <w:szCs w:val="36"/>
        </w:rPr>
      </w:pPr>
      <w:r w:rsidRPr="00B96A02">
        <w:rPr>
          <w:rFonts w:ascii="Garamond" w:eastAsia="Times New Roman" w:hAnsi="Garamond" w:cs="Arial"/>
          <w:sz w:val="36"/>
          <w:szCs w:val="36"/>
        </w:rPr>
        <w:t>REFERENCE GUIDE</w:t>
      </w:r>
    </w:p>
    <w:p w14:paraId="35320023" w14:textId="77777777" w:rsidR="00B96A02" w:rsidRPr="00B96A02" w:rsidRDefault="00B96A02" w:rsidP="00B96A02">
      <w:pPr>
        <w:spacing w:after="0" w:line="240" w:lineRule="auto"/>
        <w:jc w:val="center"/>
        <w:rPr>
          <w:rFonts w:ascii="Garamond" w:eastAsia="Times New Roman" w:hAnsi="Garamond" w:cs="Arial"/>
          <w:sz w:val="36"/>
          <w:szCs w:val="36"/>
        </w:rPr>
      </w:pPr>
    </w:p>
    <w:p w14:paraId="5A3C1807" w14:textId="77777777" w:rsidR="009D3329" w:rsidRPr="00965FCE" w:rsidRDefault="00B96A02" w:rsidP="00B96A02">
      <w:pPr>
        <w:jc w:val="center"/>
        <w:rPr>
          <w:rFonts w:ascii="Garamond" w:eastAsia="Times New Roman" w:hAnsi="Garamond" w:cs="Arial"/>
          <w:sz w:val="36"/>
          <w:szCs w:val="36"/>
        </w:rPr>
      </w:pPr>
      <w:r w:rsidRPr="00965FCE">
        <w:rPr>
          <w:rFonts w:ascii="Garamond" w:eastAsia="Times New Roman" w:hAnsi="Garamond" w:cs="Arial"/>
          <w:sz w:val="36"/>
          <w:szCs w:val="36"/>
        </w:rPr>
        <w:t>FOR USE BY OUTSIDE COUNSEL</w:t>
      </w:r>
    </w:p>
    <w:p w14:paraId="4E72B22A" w14:textId="77777777" w:rsidR="005A441C" w:rsidRPr="005A441C" w:rsidRDefault="005A441C" w:rsidP="00B96A02">
      <w:pPr>
        <w:jc w:val="center"/>
        <w:rPr>
          <w:rFonts w:ascii="Garamond" w:hAnsi="Garamond" w:cs="Arial"/>
        </w:rPr>
      </w:pPr>
    </w:p>
    <w:p w14:paraId="2129C522" w14:textId="77777777" w:rsidR="005A441C" w:rsidRPr="005A441C" w:rsidRDefault="005A441C" w:rsidP="00B96A02">
      <w:pPr>
        <w:jc w:val="center"/>
        <w:rPr>
          <w:rFonts w:ascii="Garamond" w:hAnsi="Garamond" w:cs="Arial"/>
        </w:rPr>
      </w:pPr>
    </w:p>
    <w:p w14:paraId="5A7C74F4" w14:textId="77777777" w:rsidR="005A441C" w:rsidRPr="005A441C" w:rsidRDefault="005A441C" w:rsidP="00B96A02">
      <w:pPr>
        <w:jc w:val="center"/>
        <w:rPr>
          <w:rFonts w:ascii="Garamond" w:hAnsi="Garamond" w:cs="Arial"/>
        </w:rPr>
      </w:pPr>
    </w:p>
    <w:p w14:paraId="739F990B" w14:textId="77777777" w:rsidR="005A441C" w:rsidRPr="005A441C" w:rsidRDefault="005A441C" w:rsidP="00B96A02">
      <w:pPr>
        <w:jc w:val="center"/>
        <w:rPr>
          <w:rFonts w:ascii="Garamond" w:hAnsi="Garamond" w:cs="Arial"/>
        </w:rPr>
      </w:pPr>
    </w:p>
    <w:p w14:paraId="4CBF241F" w14:textId="77777777" w:rsidR="005A441C" w:rsidRPr="005A441C" w:rsidRDefault="005A441C" w:rsidP="00B96A02">
      <w:pPr>
        <w:jc w:val="center"/>
        <w:rPr>
          <w:rFonts w:ascii="Garamond" w:hAnsi="Garamond" w:cs="Arial"/>
        </w:rPr>
      </w:pPr>
    </w:p>
    <w:p w14:paraId="5BD98D1B" w14:textId="77777777" w:rsidR="005A441C" w:rsidRDefault="005A441C" w:rsidP="005A441C">
      <w:pPr>
        <w:rPr>
          <w:rFonts w:ascii="Garamond" w:hAnsi="Garamond" w:cs="Arial"/>
        </w:rPr>
      </w:pPr>
    </w:p>
    <w:p w14:paraId="44072877" w14:textId="77777777" w:rsidR="005A441C" w:rsidRPr="00466BE3" w:rsidRDefault="009138F5" w:rsidP="005A441C">
      <w:pPr>
        <w:rPr>
          <w:rFonts w:ascii="Garamond" w:hAnsi="Garamond" w:cs="Arial"/>
        </w:rPr>
      </w:pPr>
      <w:r w:rsidRPr="00466BE3">
        <w:rPr>
          <w:rFonts w:ascii="Garamond" w:hAnsi="Garamond" w:cs="Arial"/>
        </w:rPr>
        <w:t xml:space="preserve">Effective Date:  </w:t>
      </w:r>
      <w:r w:rsidR="00466BE3">
        <w:rPr>
          <w:rFonts w:ascii="Garamond" w:hAnsi="Garamond" w:cs="Arial"/>
        </w:rPr>
        <w:t>August 1, 2020</w:t>
      </w:r>
    </w:p>
    <w:p w14:paraId="61A82708" w14:textId="77777777" w:rsidR="00301EB5" w:rsidRDefault="00301EB5" w:rsidP="00301EB5">
      <w:pPr>
        <w:tabs>
          <w:tab w:val="left" w:pos="8280"/>
        </w:tabs>
        <w:rPr>
          <w:rFonts w:ascii="Garamond" w:hAnsi="Garamond" w:cs="Arial"/>
        </w:rPr>
      </w:pPr>
    </w:p>
    <w:p w14:paraId="0AEE5AE4" w14:textId="77777777" w:rsidR="005A441C" w:rsidRDefault="005A441C" w:rsidP="00301EB5">
      <w:pPr>
        <w:tabs>
          <w:tab w:val="left" w:pos="8280"/>
        </w:tabs>
        <w:jc w:val="center"/>
        <w:rPr>
          <w:rFonts w:ascii="Garamond" w:hAnsi="Garamond" w:cs="Garamond"/>
          <w:b/>
          <w:bCs/>
          <w:sz w:val="28"/>
          <w:szCs w:val="28"/>
          <w:u w:val="single"/>
        </w:rPr>
      </w:pPr>
      <w:r w:rsidRPr="00F85290">
        <w:rPr>
          <w:rFonts w:ascii="Garamond" w:hAnsi="Garamond" w:cs="Garamond"/>
          <w:b/>
          <w:bCs/>
          <w:sz w:val="28"/>
          <w:szCs w:val="28"/>
          <w:u w:val="single"/>
        </w:rPr>
        <w:lastRenderedPageBreak/>
        <w:t>INITIAL CASE EVALUATION</w:t>
      </w:r>
    </w:p>
    <w:p w14:paraId="75218F67" w14:textId="77777777" w:rsidR="005A441C" w:rsidRPr="00F93526" w:rsidRDefault="005A441C" w:rsidP="005A441C">
      <w:pPr>
        <w:jc w:val="center"/>
        <w:rPr>
          <w:rFonts w:ascii="Garamond" w:hAnsi="Garamond" w:cs="Garamond"/>
          <w:b/>
          <w:bCs/>
          <w:i/>
          <w:iCs/>
          <w:color w:val="FF0000"/>
          <w:sz w:val="20"/>
          <w:szCs w:val="20"/>
        </w:rPr>
      </w:pPr>
      <w:r>
        <w:rPr>
          <w:rFonts w:ascii="Garamond" w:hAnsi="Garamond" w:cs="Garamond"/>
          <w:b/>
          <w:bCs/>
          <w:i/>
          <w:iCs/>
          <w:color w:val="FF0000"/>
          <w:sz w:val="20"/>
          <w:szCs w:val="20"/>
        </w:rPr>
        <w:t xml:space="preserve">To </w:t>
      </w:r>
      <w:r w:rsidRPr="00F93526">
        <w:rPr>
          <w:rFonts w:ascii="Garamond" w:hAnsi="Garamond" w:cs="Garamond"/>
          <w:b/>
          <w:bCs/>
          <w:i/>
          <w:iCs/>
          <w:color w:val="FF0000"/>
          <w:sz w:val="20"/>
          <w:szCs w:val="20"/>
        </w:rPr>
        <w:t>include Strategy, Litigation Plan &amp; Expense Estimate</w:t>
      </w:r>
    </w:p>
    <w:tbl>
      <w:tblPr>
        <w:tblStyle w:val="TableGrid"/>
        <w:tblW w:w="13068" w:type="dxa"/>
        <w:jc w:val="center"/>
        <w:tblLook w:val="01E0" w:firstRow="1" w:lastRow="1" w:firstColumn="1" w:lastColumn="1" w:noHBand="0" w:noVBand="0"/>
      </w:tblPr>
      <w:tblGrid>
        <w:gridCol w:w="2628"/>
        <w:gridCol w:w="2520"/>
        <w:gridCol w:w="7920"/>
      </w:tblGrid>
      <w:tr w:rsidR="005A441C" w:rsidRPr="001E6DE2" w14:paraId="4F8D3BBB" w14:textId="77777777" w:rsidTr="00D3623D">
        <w:trPr>
          <w:jc w:val="center"/>
        </w:trPr>
        <w:tc>
          <w:tcPr>
            <w:tcW w:w="2628" w:type="dxa"/>
            <w:tcBorders>
              <w:top w:val="single" w:sz="4" w:space="0" w:color="auto"/>
              <w:left w:val="single" w:sz="4" w:space="0" w:color="auto"/>
              <w:bottom w:val="single" w:sz="4" w:space="0" w:color="auto"/>
              <w:right w:val="single" w:sz="4" w:space="0" w:color="auto"/>
            </w:tcBorders>
            <w:vAlign w:val="center"/>
          </w:tcPr>
          <w:p w14:paraId="23875390" w14:textId="77777777" w:rsidR="005A441C" w:rsidRPr="00F93526" w:rsidRDefault="005A441C" w:rsidP="000252A0">
            <w:pPr>
              <w:jc w:val="center"/>
              <w:rPr>
                <w:rFonts w:ascii="Garamond" w:hAnsi="Garamond" w:cs="Garamond"/>
                <w:sz w:val="20"/>
                <w:szCs w:val="20"/>
              </w:rPr>
            </w:pPr>
            <w:r w:rsidRPr="00F93526">
              <w:rPr>
                <w:rFonts w:ascii="Garamond" w:hAnsi="Garamond" w:cs="Garamond"/>
                <w:b/>
                <w:bCs/>
                <w:sz w:val="20"/>
                <w:szCs w:val="20"/>
              </w:rPr>
              <w:t>Impact Reporting</w:t>
            </w:r>
          </w:p>
        </w:tc>
        <w:tc>
          <w:tcPr>
            <w:tcW w:w="2520" w:type="dxa"/>
            <w:tcBorders>
              <w:top w:val="single" w:sz="4" w:space="0" w:color="auto"/>
              <w:left w:val="single" w:sz="4" w:space="0" w:color="auto"/>
              <w:bottom w:val="single" w:sz="4" w:space="0" w:color="auto"/>
              <w:right w:val="single" w:sz="4" w:space="0" w:color="auto"/>
            </w:tcBorders>
            <w:vAlign w:val="center"/>
          </w:tcPr>
          <w:p w14:paraId="199D7995" w14:textId="77777777" w:rsidR="005A441C" w:rsidRPr="001E6DE2" w:rsidRDefault="005A441C" w:rsidP="000252A0">
            <w:pPr>
              <w:jc w:val="center"/>
              <w:rPr>
                <w:rFonts w:ascii="Garamond" w:hAnsi="Garamond" w:cs="Garamond"/>
                <w:sz w:val="20"/>
                <w:szCs w:val="20"/>
                <w:highlight w:val="lightGray"/>
              </w:rPr>
            </w:pPr>
            <w:r>
              <w:rPr>
                <w:rFonts w:ascii="Garamond" w:hAnsi="Garamond" w:cs="Garamond"/>
                <w:b/>
                <w:bCs/>
                <w:sz w:val="20"/>
                <w:szCs w:val="20"/>
              </w:rPr>
              <w:t>Service Level Agreement /Compliance</w:t>
            </w:r>
          </w:p>
        </w:tc>
        <w:tc>
          <w:tcPr>
            <w:tcW w:w="7920" w:type="dxa"/>
            <w:tcBorders>
              <w:top w:val="single" w:sz="4" w:space="0" w:color="auto"/>
              <w:left w:val="single" w:sz="4" w:space="0" w:color="auto"/>
              <w:bottom w:val="single" w:sz="4" w:space="0" w:color="auto"/>
              <w:right w:val="single" w:sz="4" w:space="0" w:color="auto"/>
            </w:tcBorders>
            <w:vAlign w:val="center"/>
          </w:tcPr>
          <w:p w14:paraId="494DFA6E" w14:textId="77777777" w:rsidR="005A441C" w:rsidRPr="001E6DE2" w:rsidRDefault="005A441C" w:rsidP="000252A0">
            <w:pPr>
              <w:jc w:val="center"/>
              <w:rPr>
                <w:rFonts w:ascii="Garamond" w:hAnsi="Garamond" w:cs="Garamond"/>
                <w:sz w:val="20"/>
                <w:szCs w:val="20"/>
              </w:rPr>
            </w:pPr>
            <w:r w:rsidRPr="001E6DE2">
              <w:rPr>
                <w:rFonts w:ascii="Garamond" w:hAnsi="Garamond" w:cs="Garamond"/>
                <w:b/>
                <w:bCs/>
                <w:sz w:val="20"/>
                <w:szCs w:val="20"/>
              </w:rPr>
              <w:t>Suggested Analysis</w:t>
            </w:r>
          </w:p>
        </w:tc>
      </w:tr>
      <w:tr w:rsidR="005A441C" w:rsidRPr="001E6DE2" w14:paraId="58D7F015" w14:textId="77777777" w:rsidTr="005A441C">
        <w:trPr>
          <w:jc w:val="center"/>
        </w:trPr>
        <w:tc>
          <w:tcPr>
            <w:tcW w:w="2628" w:type="dxa"/>
            <w:tcBorders>
              <w:top w:val="single" w:sz="4" w:space="0" w:color="auto"/>
              <w:left w:val="single" w:sz="4" w:space="0" w:color="auto"/>
              <w:bottom w:val="single" w:sz="4" w:space="0" w:color="auto"/>
              <w:right w:val="single" w:sz="4" w:space="0" w:color="auto"/>
            </w:tcBorders>
          </w:tcPr>
          <w:p w14:paraId="783952BE" w14:textId="77777777" w:rsidR="005A441C" w:rsidRPr="00F93526" w:rsidRDefault="005A441C" w:rsidP="000252A0">
            <w:pPr>
              <w:rPr>
                <w:rFonts w:ascii="Garamond" w:hAnsi="Garamond" w:cs="Garamond"/>
                <w:sz w:val="20"/>
                <w:szCs w:val="20"/>
              </w:rPr>
            </w:pPr>
            <w:r w:rsidRPr="00F93526">
              <w:rPr>
                <w:rFonts w:ascii="Garamond" w:hAnsi="Garamond" w:cs="Garamond"/>
                <w:sz w:val="20"/>
                <w:szCs w:val="20"/>
              </w:rPr>
              <w:t xml:space="preserve">1.  </w:t>
            </w:r>
            <w:r w:rsidRPr="00F93526">
              <w:rPr>
                <w:rFonts w:ascii="Garamond" w:hAnsi="Garamond" w:cs="Garamond"/>
                <w:b/>
                <w:bCs/>
                <w:sz w:val="20"/>
                <w:szCs w:val="20"/>
              </w:rPr>
              <w:t xml:space="preserve">Allegations: </w:t>
            </w:r>
            <w:r w:rsidRPr="00F93526">
              <w:rPr>
                <w:rFonts w:ascii="Garamond" w:hAnsi="Garamond" w:cs="Garamond"/>
                <w:sz w:val="20"/>
                <w:szCs w:val="20"/>
              </w:rPr>
              <w:t>(Brief statement of facts)</w:t>
            </w:r>
          </w:p>
        </w:tc>
        <w:tc>
          <w:tcPr>
            <w:tcW w:w="2520" w:type="dxa"/>
            <w:tcBorders>
              <w:top w:val="single" w:sz="4" w:space="0" w:color="auto"/>
              <w:left w:val="single" w:sz="4" w:space="0" w:color="auto"/>
              <w:bottom w:val="single" w:sz="4" w:space="0" w:color="auto"/>
              <w:right w:val="single" w:sz="4" w:space="0" w:color="auto"/>
            </w:tcBorders>
          </w:tcPr>
          <w:p w14:paraId="4A282CBF" w14:textId="77777777" w:rsidR="005A441C" w:rsidRPr="001E6DE2" w:rsidRDefault="005A441C" w:rsidP="000252A0">
            <w:pPr>
              <w:rPr>
                <w:rFonts w:ascii="Garamond" w:hAnsi="Garamond" w:cs="Garamond"/>
                <w:sz w:val="20"/>
                <w:szCs w:val="20"/>
                <w:highlight w:val="lightGray"/>
              </w:rPr>
            </w:pPr>
          </w:p>
        </w:tc>
        <w:tc>
          <w:tcPr>
            <w:tcW w:w="7920" w:type="dxa"/>
            <w:tcBorders>
              <w:top w:val="single" w:sz="4" w:space="0" w:color="auto"/>
              <w:left w:val="single" w:sz="4" w:space="0" w:color="auto"/>
              <w:bottom w:val="single" w:sz="4" w:space="0" w:color="auto"/>
              <w:right w:val="single" w:sz="4" w:space="0" w:color="auto"/>
            </w:tcBorders>
          </w:tcPr>
          <w:p w14:paraId="0249809E" w14:textId="77777777" w:rsidR="005A441C" w:rsidRPr="001E6DE2" w:rsidRDefault="005A441C" w:rsidP="000252A0">
            <w:pPr>
              <w:rPr>
                <w:rFonts w:ascii="Garamond" w:hAnsi="Garamond" w:cs="Garamond"/>
                <w:sz w:val="20"/>
                <w:szCs w:val="20"/>
              </w:rPr>
            </w:pPr>
            <w:r w:rsidRPr="001E6DE2">
              <w:rPr>
                <w:rFonts w:ascii="Garamond" w:hAnsi="Garamond" w:cs="Garamond"/>
                <w:sz w:val="20"/>
                <w:szCs w:val="20"/>
              </w:rPr>
              <w:t xml:space="preserve">This should be a concise, </w:t>
            </w:r>
            <w:proofErr w:type="gramStart"/>
            <w:r w:rsidRPr="001E6DE2">
              <w:rPr>
                <w:rFonts w:ascii="Garamond" w:hAnsi="Garamond" w:cs="Garamond"/>
                <w:sz w:val="20"/>
                <w:szCs w:val="20"/>
              </w:rPr>
              <w:t>high level</w:t>
            </w:r>
            <w:proofErr w:type="gramEnd"/>
            <w:r w:rsidRPr="001E6DE2">
              <w:rPr>
                <w:rFonts w:ascii="Garamond" w:hAnsi="Garamond" w:cs="Garamond"/>
                <w:sz w:val="20"/>
                <w:szCs w:val="20"/>
              </w:rPr>
              <w:t xml:space="preserve"> summary. </w:t>
            </w:r>
            <w:r>
              <w:rPr>
                <w:rFonts w:ascii="Garamond" w:hAnsi="Garamond" w:cs="Garamond"/>
                <w:sz w:val="20"/>
                <w:szCs w:val="20"/>
              </w:rPr>
              <w:t>See example below</w:t>
            </w:r>
          </w:p>
        </w:tc>
      </w:tr>
      <w:tr w:rsidR="005A441C" w:rsidRPr="001E6DE2" w14:paraId="100BA9C9" w14:textId="77777777" w:rsidTr="005A441C">
        <w:trPr>
          <w:jc w:val="center"/>
        </w:trPr>
        <w:tc>
          <w:tcPr>
            <w:tcW w:w="2628" w:type="dxa"/>
            <w:tcBorders>
              <w:top w:val="single" w:sz="4" w:space="0" w:color="auto"/>
              <w:left w:val="single" w:sz="4" w:space="0" w:color="auto"/>
              <w:bottom w:val="single" w:sz="4" w:space="0" w:color="auto"/>
              <w:right w:val="single" w:sz="4" w:space="0" w:color="auto"/>
            </w:tcBorders>
          </w:tcPr>
          <w:p w14:paraId="6F2248CB" w14:textId="77777777" w:rsidR="005A441C" w:rsidRPr="00F93526" w:rsidRDefault="005A441C" w:rsidP="000252A0">
            <w:pPr>
              <w:rPr>
                <w:rFonts w:ascii="Garamond" w:hAnsi="Garamond" w:cs="Garamond"/>
                <w:sz w:val="20"/>
                <w:szCs w:val="20"/>
              </w:rPr>
            </w:pPr>
            <w:r w:rsidRPr="00F93526">
              <w:rPr>
                <w:rFonts w:ascii="Garamond" w:hAnsi="Garamond" w:cs="Garamond"/>
                <w:sz w:val="20"/>
                <w:szCs w:val="20"/>
              </w:rPr>
              <w:t xml:space="preserve">2. </w:t>
            </w:r>
            <w:r w:rsidRPr="00F93526">
              <w:rPr>
                <w:rFonts w:ascii="Garamond" w:hAnsi="Garamond" w:cs="Garamond"/>
                <w:b/>
                <w:bCs/>
                <w:sz w:val="20"/>
                <w:szCs w:val="20"/>
              </w:rPr>
              <w:t xml:space="preserve"> Issues:</w:t>
            </w:r>
          </w:p>
        </w:tc>
        <w:tc>
          <w:tcPr>
            <w:tcW w:w="2520" w:type="dxa"/>
            <w:tcBorders>
              <w:top w:val="single" w:sz="4" w:space="0" w:color="auto"/>
              <w:left w:val="single" w:sz="4" w:space="0" w:color="auto"/>
              <w:bottom w:val="single" w:sz="4" w:space="0" w:color="auto"/>
              <w:right w:val="single" w:sz="4" w:space="0" w:color="auto"/>
            </w:tcBorders>
          </w:tcPr>
          <w:p w14:paraId="114F8B8F" w14:textId="77777777" w:rsidR="005A441C" w:rsidRPr="001E6DE2" w:rsidRDefault="005A441C" w:rsidP="000252A0">
            <w:pPr>
              <w:rPr>
                <w:rFonts w:ascii="Garamond" w:hAnsi="Garamond" w:cs="Garamond"/>
                <w:sz w:val="20"/>
                <w:szCs w:val="20"/>
              </w:rPr>
            </w:pPr>
          </w:p>
        </w:tc>
        <w:tc>
          <w:tcPr>
            <w:tcW w:w="7920" w:type="dxa"/>
            <w:tcBorders>
              <w:top w:val="single" w:sz="4" w:space="0" w:color="auto"/>
              <w:left w:val="single" w:sz="4" w:space="0" w:color="auto"/>
              <w:bottom w:val="single" w:sz="4" w:space="0" w:color="auto"/>
              <w:right w:val="single" w:sz="4" w:space="0" w:color="auto"/>
            </w:tcBorders>
          </w:tcPr>
          <w:p w14:paraId="33A9B182" w14:textId="77777777" w:rsidR="005A441C" w:rsidRPr="001E6DE2" w:rsidRDefault="005A441C" w:rsidP="000252A0">
            <w:pPr>
              <w:rPr>
                <w:rFonts w:ascii="Garamond" w:hAnsi="Garamond" w:cs="Garamond"/>
                <w:sz w:val="20"/>
                <w:szCs w:val="20"/>
              </w:rPr>
            </w:pPr>
            <w:r w:rsidRPr="00466BE3">
              <w:rPr>
                <w:rFonts w:ascii="Garamond" w:hAnsi="Garamond" w:cs="Garamond"/>
                <w:sz w:val="20"/>
                <w:szCs w:val="20"/>
              </w:rPr>
              <w:t xml:space="preserve">What is at issue?  What is plaintiff seeking?  What is plaintiff’s theory of liability and damages? </w:t>
            </w:r>
            <w:r w:rsidR="00BB6D83" w:rsidRPr="00466BE3">
              <w:rPr>
                <w:rFonts w:ascii="Garamond" w:hAnsi="Garamond"/>
                <w:sz w:val="20"/>
              </w:rPr>
              <w:t xml:space="preserve">What strategies and tactics is plaintiff using (e.g., </w:t>
            </w:r>
            <w:r w:rsidR="00EF7D14" w:rsidRPr="00466BE3">
              <w:rPr>
                <w:rFonts w:ascii="Garamond" w:hAnsi="Garamond"/>
                <w:sz w:val="20"/>
              </w:rPr>
              <w:t xml:space="preserve">Medical Specials, </w:t>
            </w:r>
            <w:r w:rsidR="00BB6D83" w:rsidRPr="00466BE3">
              <w:rPr>
                <w:rFonts w:ascii="Garamond" w:hAnsi="Garamond"/>
                <w:sz w:val="20"/>
              </w:rPr>
              <w:t>Letters of Protection, Third Party Funding, Reptile Theory, etc.)?</w:t>
            </w:r>
            <w:r w:rsidR="00BB6D83" w:rsidRPr="00466BE3">
              <w:rPr>
                <w:sz w:val="20"/>
              </w:rPr>
              <w:t xml:space="preserve"> </w:t>
            </w:r>
            <w:r w:rsidRPr="00466BE3">
              <w:rPr>
                <w:rFonts w:ascii="Garamond" w:hAnsi="Garamond" w:cs="Garamond"/>
                <w:sz w:val="20"/>
                <w:szCs w:val="20"/>
              </w:rPr>
              <w:t>Wha</w:t>
            </w:r>
            <w:r w:rsidR="00BB6D83" w:rsidRPr="00466BE3">
              <w:rPr>
                <w:rFonts w:ascii="Garamond" w:hAnsi="Garamond" w:cs="Garamond"/>
                <w:sz w:val="20"/>
                <w:szCs w:val="20"/>
              </w:rPr>
              <w:t>t</w:t>
            </w:r>
            <w:r w:rsidRPr="00466BE3">
              <w:rPr>
                <w:rFonts w:ascii="Garamond" w:hAnsi="Garamond" w:cs="Garamond"/>
                <w:sz w:val="20"/>
                <w:szCs w:val="20"/>
              </w:rPr>
              <w:t xml:space="preserve"> are the defenses</w:t>
            </w:r>
            <w:r w:rsidRPr="001E6DE2">
              <w:rPr>
                <w:rFonts w:ascii="Garamond" w:hAnsi="Garamond" w:cs="Garamond"/>
                <w:sz w:val="20"/>
                <w:szCs w:val="20"/>
              </w:rPr>
              <w:t xml:space="preserve">?  </w:t>
            </w:r>
            <w:r>
              <w:rPr>
                <w:rFonts w:ascii="Garamond" w:hAnsi="Garamond" w:cs="Garamond"/>
                <w:sz w:val="20"/>
                <w:szCs w:val="20"/>
              </w:rPr>
              <w:t>Also include any i</w:t>
            </w:r>
            <w:r w:rsidRPr="001E6DE2">
              <w:rPr>
                <w:rFonts w:ascii="Garamond" w:hAnsi="Garamond" w:cs="Garamond"/>
                <w:sz w:val="20"/>
                <w:szCs w:val="20"/>
              </w:rPr>
              <w:t>ssues of jurisdiction, venue, Statute of Limitations</w:t>
            </w:r>
            <w:r>
              <w:rPr>
                <w:rFonts w:ascii="Garamond" w:hAnsi="Garamond" w:cs="Garamond"/>
                <w:sz w:val="20"/>
                <w:szCs w:val="20"/>
              </w:rPr>
              <w:t>.</w:t>
            </w:r>
            <w:r w:rsidRPr="007176A2">
              <w:rPr>
                <w:rFonts w:ascii="Arial" w:hAnsi="Arial" w:cs="Arial"/>
                <w:color w:val="44546A"/>
              </w:rPr>
              <w:t xml:space="preserve"> </w:t>
            </w:r>
          </w:p>
        </w:tc>
      </w:tr>
      <w:tr w:rsidR="005A441C" w:rsidRPr="001E6DE2" w14:paraId="1345FE89" w14:textId="77777777" w:rsidTr="005A441C">
        <w:trPr>
          <w:jc w:val="center"/>
        </w:trPr>
        <w:tc>
          <w:tcPr>
            <w:tcW w:w="2628" w:type="dxa"/>
            <w:tcBorders>
              <w:top w:val="single" w:sz="4" w:space="0" w:color="auto"/>
              <w:left w:val="single" w:sz="4" w:space="0" w:color="auto"/>
              <w:bottom w:val="single" w:sz="4" w:space="0" w:color="auto"/>
              <w:right w:val="single" w:sz="4" w:space="0" w:color="auto"/>
            </w:tcBorders>
          </w:tcPr>
          <w:p w14:paraId="2A7D4A87" w14:textId="77777777" w:rsidR="005A441C" w:rsidRPr="00F93526" w:rsidRDefault="005A441C" w:rsidP="000252A0">
            <w:pPr>
              <w:rPr>
                <w:rFonts w:ascii="Garamond" w:hAnsi="Garamond" w:cs="Garamond"/>
                <w:sz w:val="20"/>
                <w:szCs w:val="20"/>
              </w:rPr>
            </w:pPr>
            <w:r w:rsidRPr="00F93526">
              <w:rPr>
                <w:rFonts w:ascii="Garamond" w:hAnsi="Garamond" w:cs="Garamond"/>
                <w:sz w:val="20"/>
                <w:szCs w:val="20"/>
              </w:rPr>
              <w:t xml:space="preserve">3.  </w:t>
            </w:r>
            <w:r w:rsidRPr="00F93526">
              <w:rPr>
                <w:rFonts w:ascii="Garamond" w:hAnsi="Garamond" w:cs="Garamond"/>
                <w:b/>
                <w:bCs/>
                <w:sz w:val="20"/>
                <w:szCs w:val="20"/>
              </w:rPr>
              <w:t>Initial Strategy:</w:t>
            </w:r>
          </w:p>
        </w:tc>
        <w:tc>
          <w:tcPr>
            <w:tcW w:w="2520" w:type="dxa"/>
            <w:tcBorders>
              <w:top w:val="single" w:sz="4" w:space="0" w:color="auto"/>
              <w:left w:val="single" w:sz="4" w:space="0" w:color="auto"/>
              <w:bottom w:val="single" w:sz="4" w:space="0" w:color="auto"/>
              <w:right w:val="single" w:sz="4" w:space="0" w:color="auto"/>
            </w:tcBorders>
          </w:tcPr>
          <w:p w14:paraId="23A0F3F6" w14:textId="77777777" w:rsidR="005A441C" w:rsidRPr="001E6DE2" w:rsidRDefault="005A441C" w:rsidP="000252A0">
            <w:pPr>
              <w:rPr>
                <w:rFonts w:ascii="Garamond" w:hAnsi="Garamond" w:cs="Garamond"/>
                <w:i/>
                <w:iCs/>
                <w:sz w:val="20"/>
                <w:szCs w:val="20"/>
              </w:rPr>
            </w:pPr>
            <w:r w:rsidRPr="001E6DE2">
              <w:rPr>
                <w:rFonts w:ascii="Garamond" w:hAnsi="Garamond" w:cs="Garamond"/>
                <w:i/>
                <w:iCs/>
                <w:sz w:val="20"/>
                <w:szCs w:val="20"/>
              </w:rPr>
              <w:t>Was an initial litigation strat</w:t>
            </w:r>
            <w:r>
              <w:rPr>
                <w:rFonts w:ascii="Garamond" w:hAnsi="Garamond" w:cs="Garamond"/>
                <w:i/>
                <w:iCs/>
                <w:sz w:val="20"/>
                <w:szCs w:val="20"/>
              </w:rPr>
              <w:t>egy discussed and agreed to by Claims and C</w:t>
            </w:r>
            <w:r w:rsidRPr="001E6DE2">
              <w:rPr>
                <w:rFonts w:ascii="Garamond" w:hAnsi="Garamond" w:cs="Garamond"/>
                <w:i/>
                <w:iCs/>
                <w:sz w:val="20"/>
                <w:szCs w:val="20"/>
              </w:rPr>
              <w:t>ounsel?</w:t>
            </w:r>
          </w:p>
        </w:tc>
        <w:tc>
          <w:tcPr>
            <w:tcW w:w="7920" w:type="dxa"/>
            <w:tcBorders>
              <w:top w:val="single" w:sz="4" w:space="0" w:color="auto"/>
              <w:left w:val="single" w:sz="4" w:space="0" w:color="auto"/>
              <w:bottom w:val="single" w:sz="4" w:space="0" w:color="auto"/>
              <w:right w:val="single" w:sz="4" w:space="0" w:color="auto"/>
            </w:tcBorders>
          </w:tcPr>
          <w:p w14:paraId="70BBF2D1" w14:textId="77777777" w:rsidR="005A441C" w:rsidRPr="001E6DE2" w:rsidRDefault="005A441C" w:rsidP="000252A0">
            <w:pPr>
              <w:rPr>
                <w:rFonts w:ascii="Garamond" w:hAnsi="Garamond" w:cs="Garamond"/>
                <w:sz w:val="20"/>
                <w:szCs w:val="20"/>
              </w:rPr>
            </w:pPr>
            <w:r w:rsidRPr="001E6DE2">
              <w:rPr>
                <w:rFonts w:ascii="Garamond" w:hAnsi="Garamond" w:cs="Garamond"/>
                <w:sz w:val="20"/>
                <w:szCs w:val="20"/>
              </w:rPr>
              <w:t>State the actual strategy</w:t>
            </w:r>
            <w:r>
              <w:rPr>
                <w:rFonts w:ascii="Garamond" w:hAnsi="Garamond" w:cs="Garamond"/>
                <w:sz w:val="20"/>
                <w:szCs w:val="20"/>
              </w:rPr>
              <w:t xml:space="preserve"> (Answer Only, Limited Discovery, or Full Discovery)</w:t>
            </w:r>
            <w:r w:rsidRPr="001E6DE2">
              <w:rPr>
                <w:rFonts w:ascii="Garamond" w:hAnsi="Garamond" w:cs="Garamond"/>
                <w:sz w:val="20"/>
                <w:szCs w:val="20"/>
              </w:rPr>
              <w:t xml:space="preserve"> in which the case should be placed.  In addition,</w:t>
            </w:r>
            <w:r>
              <w:rPr>
                <w:rFonts w:ascii="Garamond" w:hAnsi="Garamond" w:cs="Garamond"/>
                <w:sz w:val="20"/>
                <w:szCs w:val="20"/>
              </w:rPr>
              <w:t xml:space="preserve"> confirm the litigation strategy was discussed and agreed to by Claims and Counsel</w:t>
            </w:r>
            <w:r w:rsidRPr="001E6DE2">
              <w:rPr>
                <w:rFonts w:ascii="Garamond" w:hAnsi="Garamond" w:cs="Garamond"/>
                <w:sz w:val="20"/>
                <w:szCs w:val="20"/>
              </w:rPr>
              <w:t>.  Examples could be:</w:t>
            </w:r>
          </w:p>
          <w:p w14:paraId="755F1C95" w14:textId="77777777" w:rsidR="005A441C" w:rsidRPr="001E6DE2" w:rsidRDefault="005A441C" w:rsidP="005A441C">
            <w:pPr>
              <w:numPr>
                <w:ilvl w:val="0"/>
                <w:numId w:val="1"/>
              </w:numPr>
              <w:rPr>
                <w:rFonts w:ascii="Garamond" w:hAnsi="Garamond" w:cs="Garamond"/>
                <w:sz w:val="20"/>
                <w:szCs w:val="20"/>
              </w:rPr>
            </w:pPr>
            <w:r w:rsidRPr="001E6DE2">
              <w:rPr>
                <w:rFonts w:ascii="Garamond" w:hAnsi="Garamond" w:cs="Garamond"/>
                <w:sz w:val="20"/>
                <w:szCs w:val="20"/>
              </w:rPr>
              <w:t>Per our conversation of 1-21-</w:t>
            </w:r>
            <w:r>
              <w:rPr>
                <w:rFonts w:ascii="Garamond" w:hAnsi="Garamond" w:cs="Garamond"/>
                <w:sz w:val="20"/>
                <w:szCs w:val="20"/>
              </w:rPr>
              <w:t>20</w:t>
            </w:r>
            <w:r w:rsidRPr="001E6DE2">
              <w:rPr>
                <w:rFonts w:ascii="Garamond" w:hAnsi="Garamond" w:cs="Garamond"/>
                <w:sz w:val="20"/>
                <w:szCs w:val="20"/>
              </w:rPr>
              <w:t>, we agreed that this case should initially be placed in</w:t>
            </w:r>
            <w:r>
              <w:rPr>
                <w:rFonts w:ascii="Garamond" w:hAnsi="Garamond" w:cs="Garamond"/>
                <w:sz w:val="20"/>
                <w:szCs w:val="20"/>
              </w:rPr>
              <w:t xml:space="preserve"> and Answer Only</w:t>
            </w:r>
            <w:r w:rsidRPr="001E6DE2">
              <w:rPr>
                <w:rFonts w:ascii="Garamond" w:hAnsi="Garamond" w:cs="Garamond"/>
                <w:sz w:val="20"/>
                <w:szCs w:val="20"/>
              </w:rPr>
              <w:t>.</w:t>
            </w:r>
          </w:p>
          <w:p w14:paraId="5CD86641" w14:textId="77777777" w:rsidR="005A441C" w:rsidRPr="00466BE3" w:rsidRDefault="005A441C" w:rsidP="005A441C">
            <w:pPr>
              <w:numPr>
                <w:ilvl w:val="0"/>
                <w:numId w:val="1"/>
              </w:numPr>
              <w:rPr>
                <w:rFonts w:ascii="Garamond" w:hAnsi="Garamond" w:cs="Garamond"/>
                <w:sz w:val="20"/>
                <w:szCs w:val="20"/>
              </w:rPr>
            </w:pPr>
            <w:r w:rsidRPr="001E6DE2">
              <w:rPr>
                <w:rFonts w:ascii="Garamond" w:hAnsi="Garamond" w:cs="Garamond"/>
                <w:sz w:val="20"/>
                <w:szCs w:val="20"/>
              </w:rPr>
              <w:t xml:space="preserve">I </w:t>
            </w:r>
            <w:r w:rsidRPr="00466BE3">
              <w:rPr>
                <w:rFonts w:ascii="Garamond" w:hAnsi="Garamond" w:cs="Garamond"/>
                <w:sz w:val="20"/>
                <w:szCs w:val="20"/>
              </w:rPr>
              <w:t xml:space="preserve">agree with your recommended strategy of Limited Discovery. </w:t>
            </w:r>
          </w:p>
          <w:p w14:paraId="74D7BBA1" w14:textId="77777777" w:rsidR="005A441C" w:rsidRPr="006F7A70" w:rsidRDefault="006F7A70" w:rsidP="000252A0">
            <w:pPr>
              <w:rPr>
                <w:rFonts w:ascii="Garamond" w:hAnsi="Garamond" w:cs="Garamond"/>
                <w:sz w:val="20"/>
                <w:szCs w:val="20"/>
              </w:rPr>
            </w:pPr>
            <w:r w:rsidRPr="00466BE3">
              <w:rPr>
                <w:rFonts w:ascii="Garamond" w:hAnsi="Garamond"/>
                <w:sz w:val="20"/>
                <w:szCs w:val="20"/>
              </w:rPr>
              <w:t>Counsel also needs to specifically state the defense strategy that will address the plaintiff’s theories of liability and damages</w:t>
            </w:r>
            <w:r w:rsidRPr="00466BE3">
              <w:rPr>
                <w:rFonts w:ascii="Garamond" w:hAnsi="Garamond"/>
                <w:sz w:val="20"/>
              </w:rPr>
              <w:t xml:space="preserve"> including plaintiff’s strategies and tactics (e.g., </w:t>
            </w:r>
            <w:r w:rsidR="00EF7D14" w:rsidRPr="00466BE3">
              <w:rPr>
                <w:rFonts w:ascii="Garamond" w:hAnsi="Garamond"/>
                <w:sz w:val="20"/>
              </w:rPr>
              <w:t xml:space="preserve">Medical Specials, </w:t>
            </w:r>
            <w:r w:rsidRPr="00466BE3">
              <w:rPr>
                <w:rFonts w:ascii="Garamond" w:hAnsi="Garamond"/>
                <w:sz w:val="20"/>
              </w:rPr>
              <w:t>Letters of Protection, Third Party Funding, Reptile Theory, etc.)</w:t>
            </w:r>
          </w:p>
        </w:tc>
      </w:tr>
      <w:tr w:rsidR="005A441C" w:rsidRPr="001E6DE2" w14:paraId="0C350DDA" w14:textId="77777777" w:rsidTr="005A441C">
        <w:trPr>
          <w:jc w:val="center"/>
        </w:trPr>
        <w:tc>
          <w:tcPr>
            <w:tcW w:w="2628" w:type="dxa"/>
            <w:tcBorders>
              <w:top w:val="single" w:sz="4" w:space="0" w:color="auto"/>
              <w:left w:val="single" w:sz="4" w:space="0" w:color="auto"/>
              <w:bottom w:val="single" w:sz="4" w:space="0" w:color="auto"/>
              <w:right w:val="single" w:sz="4" w:space="0" w:color="auto"/>
            </w:tcBorders>
          </w:tcPr>
          <w:p w14:paraId="7F4288BC" w14:textId="77777777" w:rsidR="005A441C" w:rsidRPr="00F93526" w:rsidRDefault="005A441C" w:rsidP="000252A0">
            <w:pPr>
              <w:rPr>
                <w:rFonts w:ascii="Garamond" w:hAnsi="Garamond" w:cs="Garamond"/>
                <w:sz w:val="20"/>
                <w:szCs w:val="20"/>
              </w:rPr>
            </w:pPr>
            <w:r w:rsidRPr="00F93526">
              <w:rPr>
                <w:rFonts w:ascii="Garamond" w:hAnsi="Garamond" w:cs="Garamond"/>
                <w:sz w:val="20"/>
                <w:szCs w:val="20"/>
              </w:rPr>
              <w:t xml:space="preserve">4.  </w:t>
            </w:r>
            <w:r w:rsidRPr="00F93526">
              <w:rPr>
                <w:rFonts w:ascii="Garamond" w:hAnsi="Garamond" w:cs="Garamond"/>
                <w:b/>
                <w:bCs/>
                <w:sz w:val="20"/>
                <w:szCs w:val="20"/>
              </w:rPr>
              <w:t>Litigation Plan:</w:t>
            </w:r>
          </w:p>
        </w:tc>
        <w:tc>
          <w:tcPr>
            <w:tcW w:w="2520" w:type="dxa"/>
            <w:tcBorders>
              <w:top w:val="single" w:sz="4" w:space="0" w:color="auto"/>
              <w:left w:val="single" w:sz="4" w:space="0" w:color="auto"/>
              <w:bottom w:val="single" w:sz="4" w:space="0" w:color="auto"/>
              <w:right w:val="single" w:sz="4" w:space="0" w:color="auto"/>
            </w:tcBorders>
          </w:tcPr>
          <w:p w14:paraId="368492A0" w14:textId="77777777" w:rsidR="005A441C" w:rsidRPr="001E6DE2" w:rsidRDefault="005A441C" w:rsidP="000252A0">
            <w:pPr>
              <w:rPr>
                <w:rFonts w:ascii="Garamond" w:hAnsi="Garamond" w:cs="Garamond"/>
                <w:i/>
                <w:iCs/>
                <w:sz w:val="20"/>
                <w:szCs w:val="20"/>
              </w:rPr>
            </w:pPr>
            <w:r w:rsidRPr="001E6DE2">
              <w:rPr>
                <w:rFonts w:ascii="Garamond" w:hAnsi="Garamond" w:cs="Garamond"/>
                <w:i/>
                <w:iCs/>
                <w:sz w:val="20"/>
                <w:szCs w:val="20"/>
              </w:rPr>
              <w:t xml:space="preserve">Was an Action Plan formulated, </w:t>
            </w:r>
            <w:proofErr w:type="gramStart"/>
            <w:r w:rsidRPr="001E6DE2">
              <w:rPr>
                <w:rFonts w:ascii="Garamond" w:hAnsi="Garamond" w:cs="Garamond"/>
                <w:i/>
                <w:iCs/>
                <w:sz w:val="20"/>
                <w:szCs w:val="20"/>
              </w:rPr>
              <w:t>communicated</w:t>
            </w:r>
            <w:proofErr w:type="gramEnd"/>
            <w:r w:rsidRPr="001E6DE2">
              <w:rPr>
                <w:rFonts w:ascii="Garamond" w:hAnsi="Garamond" w:cs="Garamond"/>
                <w:i/>
                <w:iCs/>
                <w:sz w:val="20"/>
                <w:szCs w:val="20"/>
              </w:rPr>
              <w:t xml:space="preserve"> and </w:t>
            </w:r>
            <w:r>
              <w:rPr>
                <w:rFonts w:ascii="Garamond" w:hAnsi="Garamond" w:cs="Garamond"/>
                <w:i/>
                <w:iCs/>
                <w:sz w:val="20"/>
                <w:szCs w:val="20"/>
              </w:rPr>
              <w:t>agreed to by Claims and Counsel, with target dates?</w:t>
            </w:r>
          </w:p>
        </w:tc>
        <w:tc>
          <w:tcPr>
            <w:tcW w:w="7920" w:type="dxa"/>
            <w:tcBorders>
              <w:top w:val="single" w:sz="4" w:space="0" w:color="auto"/>
              <w:left w:val="single" w:sz="4" w:space="0" w:color="auto"/>
              <w:bottom w:val="single" w:sz="4" w:space="0" w:color="auto"/>
              <w:right w:val="single" w:sz="4" w:space="0" w:color="auto"/>
            </w:tcBorders>
          </w:tcPr>
          <w:p w14:paraId="16F9E78F" w14:textId="77777777" w:rsidR="005A441C" w:rsidRPr="001E6DE2" w:rsidRDefault="005A441C" w:rsidP="000252A0">
            <w:pPr>
              <w:rPr>
                <w:rFonts w:ascii="Garamond" w:hAnsi="Garamond" w:cs="Garamond"/>
                <w:sz w:val="20"/>
                <w:szCs w:val="20"/>
              </w:rPr>
            </w:pPr>
            <w:r w:rsidRPr="001E6DE2">
              <w:rPr>
                <w:rFonts w:ascii="Garamond" w:hAnsi="Garamond" w:cs="Garamond"/>
                <w:sz w:val="20"/>
                <w:szCs w:val="20"/>
              </w:rPr>
              <w:t xml:space="preserve">What is the overall agreed upon plan for handling and defending this case? </w:t>
            </w:r>
            <w:r>
              <w:rPr>
                <w:rFonts w:ascii="Garamond" w:hAnsi="Garamond" w:cs="Garamond"/>
                <w:sz w:val="20"/>
                <w:szCs w:val="20"/>
              </w:rPr>
              <w:t>C</w:t>
            </w:r>
            <w:r w:rsidRPr="007176A2">
              <w:rPr>
                <w:rFonts w:ascii="Garamond" w:hAnsi="Garamond" w:cs="Garamond"/>
                <w:sz w:val="20"/>
                <w:szCs w:val="20"/>
              </w:rPr>
              <w:t xml:space="preserve">ounsel needs to specifically </w:t>
            </w:r>
            <w:r>
              <w:rPr>
                <w:rFonts w:ascii="Garamond" w:hAnsi="Garamond" w:cs="Garamond"/>
                <w:sz w:val="20"/>
                <w:szCs w:val="20"/>
              </w:rPr>
              <w:t xml:space="preserve">state the plan of action for countering plaintiff’s theory of liability and damages.  </w:t>
            </w:r>
            <w:r w:rsidRPr="007176A2">
              <w:rPr>
                <w:rFonts w:ascii="Garamond" w:hAnsi="Garamond" w:cs="Garamond"/>
                <w:sz w:val="20"/>
                <w:szCs w:val="20"/>
              </w:rPr>
              <w:t xml:space="preserve"> </w:t>
            </w:r>
            <w:r w:rsidRPr="001E6DE2">
              <w:rPr>
                <w:rFonts w:ascii="Garamond" w:hAnsi="Garamond" w:cs="Garamond"/>
                <w:sz w:val="20"/>
                <w:szCs w:val="20"/>
              </w:rPr>
              <w:t xml:space="preserve">Who is going to do what to achieve the plan?  Completion dates should be included in this note.   </w:t>
            </w:r>
            <w:r w:rsidRPr="00A47F71">
              <w:rPr>
                <w:rFonts w:ascii="Garamond" w:hAnsi="Garamond" w:cs="Garamond"/>
                <w:sz w:val="20"/>
                <w:szCs w:val="20"/>
              </w:rPr>
              <w:t>Comments should also be made generally if there are potential strategies and actions that were considered but eliminated in concert with claims.  For example, it should be noted that potential motions such as change of venue, to dismiss, Summary Judgment, etc., were considered but for strategic or other reasons were not acted on.  The same with other case handling decisions such as retaining experts.</w:t>
            </w:r>
          </w:p>
        </w:tc>
      </w:tr>
      <w:tr w:rsidR="005A441C" w:rsidRPr="001E6DE2" w14:paraId="69B34AB2" w14:textId="77777777" w:rsidTr="005A441C">
        <w:trPr>
          <w:jc w:val="center"/>
        </w:trPr>
        <w:tc>
          <w:tcPr>
            <w:tcW w:w="2628" w:type="dxa"/>
            <w:tcBorders>
              <w:top w:val="single" w:sz="4" w:space="0" w:color="auto"/>
              <w:left w:val="single" w:sz="4" w:space="0" w:color="auto"/>
              <w:bottom w:val="single" w:sz="4" w:space="0" w:color="auto"/>
              <w:right w:val="single" w:sz="4" w:space="0" w:color="auto"/>
            </w:tcBorders>
          </w:tcPr>
          <w:p w14:paraId="6A6120CF" w14:textId="77777777" w:rsidR="005A441C" w:rsidRPr="001E6DE2" w:rsidRDefault="005A441C" w:rsidP="000252A0">
            <w:pPr>
              <w:rPr>
                <w:rFonts w:ascii="Garamond" w:hAnsi="Garamond" w:cs="Garamond"/>
                <w:sz w:val="20"/>
                <w:szCs w:val="20"/>
              </w:rPr>
            </w:pPr>
            <w:r w:rsidRPr="005A441C">
              <w:rPr>
                <w:rFonts w:ascii="Garamond" w:hAnsi="Garamond" w:cs="Garamond"/>
                <w:b/>
                <w:sz w:val="20"/>
                <w:szCs w:val="20"/>
              </w:rPr>
              <w:t>5.</w:t>
            </w:r>
            <w:r w:rsidRPr="001E6DE2">
              <w:rPr>
                <w:rFonts w:ascii="Garamond" w:hAnsi="Garamond" w:cs="Garamond"/>
                <w:sz w:val="20"/>
                <w:szCs w:val="20"/>
              </w:rPr>
              <w:t xml:space="preserve">  </w:t>
            </w:r>
            <w:r w:rsidRPr="00F93526">
              <w:rPr>
                <w:rFonts w:ascii="Garamond" w:hAnsi="Garamond" w:cs="Garamond"/>
                <w:b/>
                <w:bCs/>
                <w:sz w:val="20"/>
                <w:szCs w:val="20"/>
              </w:rPr>
              <w:t>Expense Estimate:</w:t>
            </w:r>
            <w:r>
              <w:rPr>
                <w:rFonts w:ascii="Garamond" w:hAnsi="Garamond" w:cs="Garamond"/>
                <w:b/>
                <w:bCs/>
                <w:sz w:val="20"/>
                <w:szCs w:val="20"/>
              </w:rPr>
              <w:t xml:space="preserve"> Budgets are expected in cases where litigation costs are estimated to exceed $5,000, given the scope of the strategy</w:t>
            </w:r>
            <w:r w:rsidRPr="00F93526">
              <w:rPr>
                <w:rFonts w:ascii="Garamond" w:hAnsi="Garamond" w:cs="Garamond"/>
                <w:b/>
                <w:bCs/>
                <w:sz w:val="20"/>
                <w:szCs w:val="20"/>
              </w:rPr>
              <w:t xml:space="preserve"> </w:t>
            </w:r>
            <w:r w:rsidRPr="005A441C">
              <w:rPr>
                <w:rFonts w:ascii="Garamond" w:hAnsi="Garamond" w:cs="Garamond"/>
                <w:b/>
                <w:bCs/>
                <w:i/>
                <w:sz w:val="20"/>
                <w:szCs w:val="20"/>
              </w:rPr>
              <w:t xml:space="preserve">(See Budget Template) </w:t>
            </w:r>
          </w:p>
        </w:tc>
        <w:tc>
          <w:tcPr>
            <w:tcW w:w="2520" w:type="dxa"/>
            <w:tcBorders>
              <w:top w:val="single" w:sz="4" w:space="0" w:color="auto"/>
              <w:left w:val="single" w:sz="4" w:space="0" w:color="auto"/>
              <w:bottom w:val="single" w:sz="4" w:space="0" w:color="auto"/>
              <w:right w:val="single" w:sz="4" w:space="0" w:color="auto"/>
            </w:tcBorders>
          </w:tcPr>
          <w:p w14:paraId="2B34A361" w14:textId="77777777" w:rsidR="005A441C" w:rsidRPr="001E6DE2" w:rsidRDefault="005A441C" w:rsidP="000252A0">
            <w:pPr>
              <w:rPr>
                <w:rFonts w:ascii="Garamond" w:hAnsi="Garamond" w:cs="Garamond"/>
                <w:i/>
                <w:iCs/>
                <w:sz w:val="20"/>
                <w:szCs w:val="20"/>
              </w:rPr>
            </w:pPr>
            <w:r w:rsidRPr="001E6DE2">
              <w:rPr>
                <w:rFonts w:ascii="Garamond" w:hAnsi="Garamond" w:cs="Garamond"/>
                <w:i/>
                <w:iCs/>
                <w:sz w:val="20"/>
                <w:szCs w:val="20"/>
              </w:rPr>
              <w:t xml:space="preserve">Was an expense estimate established, </w:t>
            </w:r>
            <w:proofErr w:type="gramStart"/>
            <w:r w:rsidRPr="001E6DE2">
              <w:rPr>
                <w:rFonts w:ascii="Garamond" w:hAnsi="Garamond" w:cs="Garamond"/>
                <w:i/>
                <w:iCs/>
                <w:sz w:val="20"/>
                <w:szCs w:val="20"/>
              </w:rPr>
              <w:t>communicated</w:t>
            </w:r>
            <w:proofErr w:type="gramEnd"/>
            <w:r w:rsidRPr="001E6DE2">
              <w:rPr>
                <w:rFonts w:ascii="Garamond" w:hAnsi="Garamond" w:cs="Garamond"/>
                <w:i/>
                <w:iCs/>
                <w:sz w:val="20"/>
                <w:szCs w:val="20"/>
              </w:rPr>
              <w:t xml:space="preserve"> and updated as required?</w:t>
            </w:r>
          </w:p>
        </w:tc>
        <w:tc>
          <w:tcPr>
            <w:tcW w:w="7920" w:type="dxa"/>
            <w:tcBorders>
              <w:top w:val="single" w:sz="4" w:space="0" w:color="auto"/>
              <w:left w:val="single" w:sz="4" w:space="0" w:color="auto"/>
              <w:bottom w:val="single" w:sz="4" w:space="0" w:color="auto"/>
              <w:right w:val="single" w:sz="4" w:space="0" w:color="auto"/>
            </w:tcBorders>
          </w:tcPr>
          <w:p w14:paraId="1D6C9596" w14:textId="77777777" w:rsidR="005A441C" w:rsidRPr="001E6DE2" w:rsidRDefault="005A441C" w:rsidP="000252A0">
            <w:pPr>
              <w:rPr>
                <w:rFonts w:ascii="Garamond" w:hAnsi="Garamond" w:cs="Garamond"/>
                <w:sz w:val="20"/>
                <w:szCs w:val="20"/>
              </w:rPr>
            </w:pPr>
            <w:proofErr w:type="gramStart"/>
            <w:r w:rsidRPr="001E6DE2">
              <w:rPr>
                <w:rFonts w:ascii="Garamond" w:hAnsi="Garamond" w:cs="Garamond"/>
                <w:sz w:val="20"/>
                <w:szCs w:val="20"/>
              </w:rPr>
              <w:t>Generally speaking, Claims</w:t>
            </w:r>
            <w:proofErr w:type="gramEnd"/>
            <w:r w:rsidRPr="001E6DE2">
              <w:rPr>
                <w:rFonts w:ascii="Garamond" w:hAnsi="Garamond" w:cs="Garamond"/>
                <w:sz w:val="20"/>
                <w:szCs w:val="20"/>
              </w:rPr>
              <w:t xml:space="preserve"> is seeking estimates for legal expenses </w:t>
            </w:r>
            <w:r>
              <w:rPr>
                <w:rFonts w:ascii="Garamond" w:hAnsi="Garamond" w:cs="Garamond"/>
                <w:sz w:val="20"/>
                <w:szCs w:val="20"/>
              </w:rPr>
              <w:t>where the defense costs are expected to exceed $5,000, given the scope of the agreed strategy</w:t>
            </w:r>
            <w:r w:rsidRPr="001E6DE2">
              <w:rPr>
                <w:rFonts w:ascii="Garamond" w:hAnsi="Garamond" w:cs="Garamond"/>
                <w:sz w:val="20"/>
                <w:szCs w:val="20"/>
              </w:rPr>
              <w:t>.  The standard templates should be utilized.  The Initial Case Evaluation should include comments regarding the projected litigation costs and a reference to a more detailed budget sent under separate cover.  For example, “Regarding the budget, it is estimated that the legal fees and expenses would total $12,000.    A more detailed expense estimate is being sent to you under separate cover.”</w:t>
            </w:r>
          </w:p>
        </w:tc>
      </w:tr>
      <w:tr w:rsidR="005A441C" w:rsidRPr="001E6DE2" w14:paraId="31AD9B23" w14:textId="77777777" w:rsidTr="005A441C">
        <w:trPr>
          <w:jc w:val="center"/>
        </w:trPr>
        <w:tc>
          <w:tcPr>
            <w:tcW w:w="2628" w:type="dxa"/>
            <w:tcBorders>
              <w:top w:val="single" w:sz="4" w:space="0" w:color="auto"/>
              <w:left w:val="single" w:sz="4" w:space="0" w:color="auto"/>
              <w:bottom w:val="single" w:sz="4" w:space="0" w:color="auto"/>
              <w:right w:val="single" w:sz="4" w:space="0" w:color="auto"/>
            </w:tcBorders>
          </w:tcPr>
          <w:p w14:paraId="1E457924" w14:textId="77777777" w:rsidR="005A441C" w:rsidRPr="005A441C" w:rsidRDefault="005A441C" w:rsidP="000252A0">
            <w:pPr>
              <w:rPr>
                <w:rFonts w:ascii="Garamond" w:hAnsi="Garamond" w:cs="Garamond"/>
                <w:b/>
                <w:sz w:val="20"/>
                <w:szCs w:val="20"/>
              </w:rPr>
            </w:pPr>
            <w:r w:rsidRPr="005A441C">
              <w:rPr>
                <w:rFonts w:ascii="Garamond" w:hAnsi="Garamond" w:cs="Garamond"/>
                <w:b/>
                <w:sz w:val="20"/>
                <w:szCs w:val="20"/>
              </w:rPr>
              <w:t>6. Other</w:t>
            </w:r>
          </w:p>
        </w:tc>
        <w:tc>
          <w:tcPr>
            <w:tcW w:w="2520" w:type="dxa"/>
            <w:tcBorders>
              <w:top w:val="single" w:sz="4" w:space="0" w:color="auto"/>
              <w:left w:val="single" w:sz="4" w:space="0" w:color="auto"/>
              <w:bottom w:val="single" w:sz="4" w:space="0" w:color="auto"/>
              <w:right w:val="single" w:sz="4" w:space="0" w:color="auto"/>
            </w:tcBorders>
          </w:tcPr>
          <w:p w14:paraId="6A4511D3" w14:textId="77777777" w:rsidR="005A441C" w:rsidRPr="001E6DE2" w:rsidRDefault="005A441C" w:rsidP="000252A0">
            <w:pPr>
              <w:rPr>
                <w:rFonts w:ascii="Garamond" w:hAnsi="Garamond" w:cs="Garamond"/>
                <w:i/>
                <w:iCs/>
                <w:sz w:val="20"/>
                <w:szCs w:val="20"/>
              </w:rPr>
            </w:pPr>
          </w:p>
        </w:tc>
        <w:tc>
          <w:tcPr>
            <w:tcW w:w="7920" w:type="dxa"/>
            <w:tcBorders>
              <w:top w:val="single" w:sz="4" w:space="0" w:color="auto"/>
              <w:left w:val="single" w:sz="4" w:space="0" w:color="auto"/>
              <w:bottom w:val="single" w:sz="4" w:space="0" w:color="auto"/>
              <w:right w:val="single" w:sz="4" w:space="0" w:color="auto"/>
            </w:tcBorders>
          </w:tcPr>
          <w:p w14:paraId="76C9AAE2" w14:textId="77777777" w:rsidR="005A441C" w:rsidRPr="001E6DE2" w:rsidRDefault="005A441C" w:rsidP="000252A0">
            <w:pPr>
              <w:rPr>
                <w:rFonts w:ascii="Garamond" w:hAnsi="Garamond" w:cs="Garamond"/>
                <w:sz w:val="20"/>
                <w:szCs w:val="20"/>
              </w:rPr>
            </w:pPr>
            <w:r w:rsidRPr="005A441C">
              <w:rPr>
                <w:rFonts w:ascii="Garamond" w:eastAsia="Times New Roman" w:hAnsi="Garamond" w:cs="Garamond"/>
                <w:sz w:val="20"/>
                <w:szCs w:val="20"/>
              </w:rPr>
              <w:t>Are there any other comments that should be included in the Initial Case Evaluation that do not fit into any of the categories above?  If so, they should be included here</w:t>
            </w:r>
            <w:r>
              <w:rPr>
                <w:rFonts w:ascii="Garamond" w:eastAsia="Times New Roman" w:hAnsi="Garamond" w:cs="Garamond"/>
                <w:sz w:val="20"/>
                <w:szCs w:val="20"/>
              </w:rPr>
              <w:t>.</w:t>
            </w:r>
          </w:p>
        </w:tc>
      </w:tr>
    </w:tbl>
    <w:p w14:paraId="6C254B14" w14:textId="77777777" w:rsidR="00301EB5" w:rsidRDefault="00301EB5" w:rsidP="00301EB5">
      <w:pPr>
        <w:rPr>
          <w:rFonts w:ascii="Garamond" w:hAnsi="Garamond" w:cs="Garamond"/>
          <w:b/>
          <w:bCs/>
          <w:caps/>
          <w:sz w:val="28"/>
          <w:szCs w:val="28"/>
          <w:u w:val="single"/>
        </w:rPr>
      </w:pPr>
    </w:p>
    <w:p w14:paraId="6DBE3566" w14:textId="77777777" w:rsidR="005D1F32" w:rsidRPr="0005041D" w:rsidRDefault="005D1F32" w:rsidP="005D1F32">
      <w:pPr>
        <w:jc w:val="center"/>
        <w:rPr>
          <w:rFonts w:ascii="Garamond" w:hAnsi="Garamond" w:cs="Garamond"/>
          <w:b/>
          <w:bCs/>
          <w:caps/>
          <w:sz w:val="28"/>
          <w:szCs w:val="28"/>
          <w:u w:val="single"/>
        </w:rPr>
      </w:pPr>
      <w:r w:rsidRPr="0005041D">
        <w:rPr>
          <w:rFonts w:ascii="Garamond" w:hAnsi="Garamond" w:cs="Garamond"/>
          <w:b/>
          <w:bCs/>
          <w:caps/>
          <w:sz w:val="28"/>
          <w:szCs w:val="28"/>
          <w:u w:val="single"/>
        </w:rPr>
        <w:t>Initial Case Evaluation</w:t>
      </w:r>
    </w:p>
    <w:p w14:paraId="35138311" w14:textId="77777777" w:rsidR="005D1F32" w:rsidRDefault="005D1F32" w:rsidP="005D1F32">
      <w:pPr>
        <w:jc w:val="center"/>
        <w:rPr>
          <w:rFonts w:ascii="Garamond" w:hAnsi="Garamond" w:cs="Garamond"/>
          <w:b/>
          <w:bCs/>
          <w:caps/>
          <w:sz w:val="28"/>
          <w:szCs w:val="28"/>
          <w:u w:val="single"/>
        </w:rPr>
      </w:pPr>
      <w:r w:rsidRPr="0005041D">
        <w:rPr>
          <w:rFonts w:ascii="Garamond" w:hAnsi="Garamond" w:cs="Garamond"/>
          <w:b/>
          <w:bCs/>
          <w:caps/>
          <w:sz w:val="28"/>
          <w:szCs w:val="28"/>
          <w:u w:val="single"/>
        </w:rPr>
        <w:t>SAMPLE</w:t>
      </w:r>
    </w:p>
    <w:p w14:paraId="4897E423" w14:textId="77777777" w:rsidR="005A441C" w:rsidRDefault="005D1F32" w:rsidP="00AD3BF8">
      <w:pPr>
        <w:jc w:val="center"/>
        <w:rPr>
          <w:rFonts w:ascii="Garamond" w:hAnsi="Garamond" w:cs="Garamond"/>
          <w:b/>
          <w:bCs/>
          <w:i/>
          <w:iCs/>
        </w:rPr>
      </w:pPr>
      <w:r w:rsidRPr="0083056C">
        <w:rPr>
          <w:rFonts w:ascii="Garamond" w:hAnsi="Garamond" w:cs="Garamond"/>
          <w:b/>
          <w:bCs/>
          <w:i/>
          <w:iCs/>
        </w:rPr>
        <w:t>To include Strategy, Litigation Plan &amp; Expense Estimate</w:t>
      </w:r>
    </w:p>
    <w:tbl>
      <w:tblPr>
        <w:tblStyle w:val="TableGrid"/>
        <w:tblW w:w="0" w:type="auto"/>
        <w:jc w:val="center"/>
        <w:tblLook w:val="04A0" w:firstRow="1" w:lastRow="0" w:firstColumn="1" w:lastColumn="0" w:noHBand="0" w:noVBand="1"/>
      </w:tblPr>
      <w:tblGrid>
        <w:gridCol w:w="14390"/>
      </w:tblGrid>
      <w:tr w:rsidR="00301EB5" w14:paraId="316D4965" w14:textId="77777777" w:rsidTr="00301EB5">
        <w:trPr>
          <w:jc w:val="center"/>
        </w:trPr>
        <w:tc>
          <w:tcPr>
            <w:tcW w:w="14390" w:type="dxa"/>
          </w:tcPr>
          <w:p w14:paraId="0617FF11" w14:textId="77777777" w:rsidR="00301EB5" w:rsidRPr="005D1F32" w:rsidRDefault="00301EB5" w:rsidP="00301EB5">
            <w:pPr>
              <w:rPr>
                <w:rFonts w:ascii="Garamond" w:eastAsia="Times New Roman" w:hAnsi="Garamond" w:cs="Garamond"/>
                <w:sz w:val="20"/>
                <w:szCs w:val="20"/>
              </w:rPr>
            </w:pPr>
            <w:r w:rsidRPr="005D1F32">
              <w:rPr>
                <w:rFonts w:ascii="Garamond" w:eastAsia="Times New Roman" w:hAnsi="Garamond" w:cs="Garamond"/>
                <w:sz w:val="20"/>
                <w:szCs w:val="20"/>
              </w:rPr>
              <w:t>Firm - Initial Case Evaluation/ Strategy/Litigation Plan/Expense Estimate</w:t>
            </w:r>
          </w:p>
          <w:p w14:paraId="61A0D550" w14:textId="77777777" w:rsidR="00301EB5" w:rsidRPr="005D1F32" w:rsidRDefault="00301EB5" w:rsidP="00301EB5">
            <w:pPr>
              <w:rPr>
                <w:rFonts w:ascii="Garamond" w:eastAsia="Times New Roman" w:hAnsi="Garamond" w:cs="Garamond"/>
                <w:sz w:val="20"/>
                <w:szCs w:val="20"/>
              </w:rPr>
            </w:pPr>
          </w:p>
          <w:p w14:paraId="7224495B" w14:textId="77777777" w:rsidR="00301EB5" w:rsidRPr="005D1F32" w:rsidRDefault="00301EB5" w:rsidP="00301EB5">
            <w:pPr>
              <w:rPr>
                <w:rFonts w:ascii="Garamond" w:eastAsia="Times New Roman" w:hAnsi="Garamond" w:cs="Garamond"/>
                <w:sz w:val="20"/>
                <w:szCs w:val="20"/>
              </w:rPr>
            </w:pPr>
            <w:r w:rsidRPr="005D1F32">
              <w:rPr>
                <w:rFonts w:ascii="Garamond" w:eastAsia="Times New Roman" w:hAnsi="Garamond" w:cs="Garamond"/>
                <w:sz w:val="20"/>
                <w:szCs w:val="20"/>
                <w:u w:val="single"/>
              </w:rPr>
              <w:t>ALLEGATIONS:</w:t>
            </w:r>
            <w:r w:rsidRPr="005D1F32">
              <w:rPr>
                <w:rFonts w:ascii="Garamond" w:eastAsia="Times New Roman" w:hAnsi="Garamond" w:cs="Garamond"/>
                <w:sz w:val="20"/>
                <w:szCs w:val="20"/>
              </w:rPr>
              <w:t xml:space="preserve">  This note confirms our telephone conversation and agreement on February 15, 2020.  This case involves a disputed motor vehicle accident in Springfield, Missouri on December 15, 2018.  The initial police report indicated that the collision took place at an uncontrolled intersection.    Based on the Complaint, plaintiff alleges a herniated disc </w:t>
            </w:r>
            <w:proofErr w:type="gramStart"/>
            <w:r w:rsidRPr="005D1F32">
              <w:rPr>
                <w:rFonts w:ascii="Garamond" w:eastAsia="Times New Roman" w:hAnsi="Garamond" w:cs="Garamond"/>
                <w:sz w:val="20"/>
                <w:szCs w:val="20"/>
              </w:rPr>
              <w:t>as a result of</w:t>
            </w:r>
            <w:proofErr w:type="gramEnd"/>
            <w:r w:rsidRPr="005D1F32">
              <w:rPr>
                <w:rFonts w:ascii="Garamond" w:eastAsia="Times New Roman" w:hAnsi="Garamond" w:cs="Garamond"/>
                <w:sz w:val="20"/>
                <w:szCs w:val="20"/>
              </w:rPr>
              <w:t xml:space="preserve"> the accident.  Plaintiff is also alleging loss of wages and earnings capacity, medical expenses and pain and suffering.  Mrs. Plaintiff is also making a loss of consortium claim.</w:t>
            </w:r>
          </w:p>
          <w:p w14:paraId="751F2C74" w14:textId="77777777" w:rsidR="00301EB5" w:rsidRPr="005D1F32" w:rsidRDefault="00301EB5" w:rsidP="00301EB5">
            <w:pPr>
              <w:rPr>
                <w:rFonts w:ascii="Garamond" w:eastAsia="Times New Roman" w:hAnsi="Garamond" w:cs="Garamond"/>
                <w:sz w:val="20"/>
                <w:szCs w:val="20"/>
              </w:rPr>
            </w:pPr>
          </w:p>
          <w:p w14:paraId="47F95CD8" w14:textId="77777777" w:rsidR="00301EB5" w:rsidRPr="00466BE3" w:rsidRDefault="00301EB5" w:rsidP="00301EB5">
            <w:pPr>
              <w:rPr>
                <w:rFonts w:ascii="Garamond" w:eastAsia="Times New Roman" w:hAnsi="Garamond" w:cs="Garamond"/>
                <w:i/>
                <w:iCs/>
                <w:sz w:val="20"/>
                <w:szCs w:val="20"/>
              </w:rPr>
            </w:pPr>
            <w:r w:rsidRPr="005D1F32">
              <w:rPr>
                <w:rFonts w:ascii="Garamond" w:eastAsia="Times New Roman" w:hAnsi="Garamond" w:cs="Garamond"/>
                <w:sz w:val="20"/>
                <w:szCs w:val="20"/>
                <w:u w:val="single"/>
              </w:rPr>
              <w:t>ISSUES:</w:t>
            </w:r>
            <w:r w:rsidRPr="005D1F32">
              <w:rPr>
                <w:rFonts w:ascii="Garamond" w:eastAsia="Times New Roman" w:hAnsi="Garamond" w:cs="Garamond"/>
                <w:sz w:val="20"/>
                <w:szCs w:val="20"/>
              </w:rPr>
              <w:t xml:space="preserve">  This is a disputed liability case. We will need to establish which vehicle had the right of way.  The description of the accident and credibility of the parties will be important to determining liability. </w:t>
            </w:r>
            <w:r>
              <w:rPr>
                <w:rFonts w:ascii="Garamond" w:hAnsi="Garamond" w:cs="Garamond"/>
              </w:rPr>
              <w:t xml:space="preserve"> </w:t>
            </w:r>
            <w:proofErr w:type="gramStart"/>
            <w:r w:rsidRPr="005D1F32">
              <w:rPr>
                <w:rFonts w:ascii="Garamond" w:hAnsi="Garamond" w:cs="Garamond"/>
              </w:rPr>
              <w:t>Also</w:t>
            </w:r>
            <w:proofErr w:type="gramEnd"/>
            <w:r w:rsidRPr="005D1F32">
              <w:rPr>
                <w:rFonts w:ascii="Garamond" w:eastAsia="Times New Roman" w:hAnsi="Garamond" w:cs="Garamond"/>
                <w:sz w:val="20"/>
                <w:szCs w:val="20"/>
              </w:rPr>
              <w:t xml:space="preserve"> at issue is whether the claimed injuries and damages were caused by the accident, the reasonableness and necessity of the treatment incurred, and the amount of </w:t>
            </w:r>
            <w:r w:rsidRPr="00466BE3">
              <w:rPr>
                <w:rFonts w:ascii="Garamond" w:eastAsia="Times New Roman" w:hAnsi="Garamond" w:cs="Garamond"/>
                <w:sz w:val="20"/>
                <w:szCs w:val="20"/>
              </w:rPr>
              <w:t>claimed special and general damages.</w:t>
            </w:r>
            <w:r w:rsidRPr="00466BE3" w:rsidDel="00A747BF">
              <w:rPr>
                <w:rFonts w:ascii="Garamond" w:eastAsia="Times New Roman" w:hAnsi="Garamond" w:cs="Garamond"/>
                <w:sz w:val="20"/>
                <w:szCs w:val="20"/>
              </w:rPr>
              <w:t xml:space="preserve"> </w:t>
            </w:r>
            <w:r w:rsidRPr="00466BE3">
              <w:rPr>
                <w:rFonts w:ascii="Garamond" w:eastAsia="Times New Roman" w:hAnsi="Garamond" w:cs="Garamond"/>
                <w:sz w:val="20"/>
                <w:szCs w:val="20"/>
              </w:rPr>
              <w:t>Plaintiff’s theory on damages appears to be unreasonable and driven by a desire to recover a significant monetary award</w:t>
            </w:r>
            <w:r w:rsidR="00B01E35" w:rsidRPr="00466BE3">
              <w:rPr>
                <w:rFonts w:ascii="Garamond" w:eastAsia="Times New Roman" w:hAnsi="Garamond" w:cs="Garamond"/>
                <w:sz w:val="20"/>
                <w:szCs w:val="20"/>
              </w:rPr>
              <w:t>. (</w:t>
            </w:r>
            <w:r w:rsidR="00B01E35" w:rsidRPr="00466BE3">
              <w:rPr>
                <w:rFonts w:ascii="Garamond" w:eastAsia="Times New Roman" w:hAnsi="Garamond" w:cs="Garamond"/>
                <w:i/>
                <w:iCs/>
                <w:sz w:val="20"/>
                <w:szCs w:val="20"/>
              </w:rPr>
              <w:t>Note: Address other issues with specificity here)</w:t>
            </w:r>
          </w:p>
          <w:p w14:paraId="446BAA4D" w14:textId="77777777" w:rsidR="00B01E35" w:rsidRPr="00466BE3" w:rsidRDefault="00B01E35" w:rsidP="00301EB5">
            <w:pPr>
              <w:rPr>
                <w:rFonts w:ascii="Garamond" w:eastAsia="Times New Roman" w:hAnsi="Garamond" w:cs="Garamond"/>
                <w:sz w:val="20"/>
                <w:szCs w:val="20"/>
              </w:rPr>
            </w:pPr>
          </w:p>
          <w:p w14:paraId="71713206" w14:textId="77777777" w:rsidR="00301EB5" w:rsidRPr="00466BE3" w:rsidRDefault="00301EB5" w:rsidP="00301EB5">
            <w:pPr>
              <w:rPr>
                <w:rFonts w:ascii="Garamond" w:eastAsia="Times New Roman" w:hAnsi="Garamond" w:cs="Garamond"/>
                <w:i/>
                <w:iCs/>
                <w:sz w:val="20"/>
                <w:szCs w:val="20"/>
              </w:rPr>
            </w:pPr>
            <w:r w:rsidRPr="00466BE3">
              <w:rPr>
                <w:rFonts w:ascii="Garamond" w:eastAsia="Times New Roman" w:hAnsi="Garamond" w:cs="Garamond"/>
                <w:sz w:val="20"/>
                <w:szCs w:val="20"/>
                <w:u w:val="single"/>
              </w:rPr>
              <w:t>INITIAL STRATEGY</w:t>
            </w:r>
            <w:r w:rsidRPr="00466BE3">
              <w:rPr>
                <w:rFonts w:ascii="Garamond" w:eastAsia="Times New Roman" w:hAnsi="Garamond" w:cs="Garamond"/>
                <w:sz w:val="20"/>
                <w:szCs w:val="20"/>
              </w:rPr>
              <w:t>:  We agreed that this case should be placed in the Limited Discovery strategy.  We will focus not only on liability, but also on the veracity of the claimed injuries and damages so that we may capture the realistic exposure for this case.</w:t>
            </w:r>
            <w:r w:rsidR="00B01E35" w:rsidRPr="00466BE3">
              <w:rPr>
                <w:rFonts w:ascii="Garamond" w:eastAsia="Times New Roman" w:hAnsi="Garamond" w:cs="Garamond"/>
                <w:sz w:val="20"/>
                <w:szCs w:val="20"/>
              </w:rPr>
              <w:t xml:space="preserve"> (</w:t>
            </w:r>
            <w:r w:rsidR="00B01E35" w:rsidRPr="00466BE3">
              <w:rPr>
                <w:rFonts w:ascii="Garamond" w:eastAsia="Times New Roman" w:hAnsi="Garamond" w:cs="Garamond"/>
                <w:i/>
                <w:iCs/>
                <w:sz w:val="20"/>
                <w:szCs w:val="20"/>
              </w:rPr>
              <w:t>Note: Address other issues with specificity here)</w:t>
            </w:r>
          </w:p>
          <w:p w14:paraId="1E98F928" w14:textId="77777777" w:rsidR="00301EB5" w:rsidRPr="005D1F32" w:rsidRDefault="00301EB5" w:rsidP="00301EB5">
            <w:pPr>
              <w:rPr>
                <w:rFonts w:ascii="Garamond" w:eastAsia="Times New Roman" w:hAnsi="Garamond" w:cs="Garamond"/>
                <w:sz w:val="20"/>
                <w:szCs w:val="20"/>
              </w:rPr>
            </w:pPr>
          </w:p>
          <w:p w14:paraId="6D9B3970" w14:textId="77777777" w:rsidR="00301EB5" w:rsidRPr="005D1F32" w:rsidRDefault="00301EB5" w:rsidP="00301EB5">
            <w:pPr>
              <w:rPr>
                <w:rFonts w:ascii="Garamond" w:eastAsia="Times New Roman" w:hAnsi="Garamond" w:cs="Garamond"/>
                <w:sz w:val="20"/>
                <w:szCs w:val="20"/>
              </w:rPr>
            </w:pPr>
            <w:r w:rsidRPr="005D1F32">
              <w:rPr>
                <w:rFonts w:ascii="Garamond" w:eastAsia="Times New Roman" w:hAnsi="Garamond" w:cs="Garamond"/>
                <w:sz w:val="20"/>
                <w:szCs w:val="20"/>
                <w:u w:val="single"/>
              </w:rPr>
              <w:t>LITIGATION PLAN:</w:t>
            </w:r>
            <w:r w:rsidRPr="005D1F32">
              <w:rPr>
                <w:rFonts w:ascii="Garamond" w:eastAsia="Times New Roman" w:hAnsi="Garamond" w:cs="Garamond"/>
                <w:sz w:val="20"/>
                <w:szCs w:val="20"/>
              </w:rPr>
              <w:t xml:space="preserve">  Claims will 1) obtain plaintiff’s medical records; 2) provide photos of the vehicles; and 3) determine whether plaintiff has been involved in any prior or subsequent accidents.  Target completion date is 3/15/20.</w:t>
            </w:r>
          </w:p>
          <w:p w14:paraId="76F76995" w14:textId="77777777" w:rsidR="00301EB5" w:rsidRPr="005D1F32" w:rsidRDefault="00301EB5" w:rsidP="00301EB5">
            <w:pPr>
              <w:rPr>
                <w:rFonts w:ascii="Garamond" w:eastAsia="Times New Roman" w:hAnsi="Garamond" w:cs="Garamond"/>
                <w:sz w:val="20"/>
                <w:szCs w:val="20"/>
              </w:rPr>
            </w:pPr>
          </w:p>
          <w:p w14:paraId="0C9A688D" w14:textId="77777777" w:rsidR="00301EB5" w:rsidRPr="005D1F32" w:rsidRDefault="00301EB5" w:rsidP="00301EB5">
            <w:pPr>
              <w:rPr>
                <w:rFonts w:ascii="Garamond" w:eastAsia="Times New Roman" w:hAnsi="Garamond" w:cs="Garamond"/>
                <w:sz w:val="20"/>
                <w:szCs w:val="20"/>
              </w:rPr>
            </w:pPr>
            <w:r w:rsidRPr="005D1F32">
              <w:rPr>
                <w:rFonts w:ascii="Garamond" w:eastAsia="Times New Roman" w:hAnsi="Garamond" w:cs="Garamond"/>
                <w:sz w:val="20"/>
                <w:szCs w:val="20"/>
              </w:rPr>
              <w:t>Firm will file an answer generally denying the allegations.  We will also send out the standard set of opening interrogatories and requests for production of documents to plaintiff, making sure that we target plaintiff’s theory of liability and damages.   Target completion date is 3/15/20.</w:t>
            </w:r>
          </w:p>
          <w:p w14:paraId="1AA9A099" w14:textId="77777777" w:rsidR="00301EB5" w:rsidRPr="005D1F32" w:rsidRDefault="00301EB5" w:rsidP="00301EB5">
            <w:pPr>
              <w:rPr>
                <w:rFonts w:ascii="Garamond" w:eastAsia="Times New Roman" w:hAnsi="Garamond" w:cs="Garamond"/>
                <w:sz w:val="20"/>
                <w:szCs w:val="20"/>
              </w:rPr>
            </w:pPr>
          </w:p>
          <w:p w14:paraId="7882C9F9" w14:textId="77777777" w:rsidR="00301EB5" w:rsidRDefault="00301EB5" w:rsidP="00301EB5">
            <w:pPr>
              <w:rPr>
                <w:rFonts w:ascii="Garamond" w:hAnsi="Garamond" w:cs="Garamond"/>
              </w:rPr>
            </w:pPr>
            <w:r w:rsidRPr="005D1F32">
              <w:rPr>
                <w:rFonts w:ascii="Garamond" w:eastAsia="Times New Roman" w:hAnsi="Garamond" w:cs="Garamond"/>
                <w:sz w:val="20"/>
                <w:szCs w:val="20"/>
              </w:rPr>
              <w:t xml:space="preserve">Counsel will follow up with Claims and report pursuant to the SLAs including collaborating on further discovery and litigation </w:t>
            </w:r>
            <w:proofErr w:type="gramStart"/>
            <w:r w:rsidRPr="005D1F32">
              <w:rPr>
                <w:rFonts w:ascii="Garamond" w:eastAsia="Times New Roman" w:hAnsi="Garamond" w:cs="Garamond"/>
                <w:sz w:val="20"/>
                <w:szCs w:val="20"/>
              </w:rPr>
              <w:t>strategy</w:t>
            </w:r>
            <w:proofErr w:type="gramEnd"/>
          </w:p>
          <w:p w14:paraId="4C8B3EBB" w14:textId="77777777" w:rsidR="00301EB5" w:rsidRPr="005D1F32" w:rsidRDefault="00301EB5" w:rsidP="00301EB5">
            <w:pPr>
              <w:rPr>
                <w:rFonts w:ascii="Garamond" w:eastAsia="Times New Roman" w:hAnsi="Garamond" w:cs="Garamond"/>
                <w:sz w:val="20"/>
                <w:szCs w:val="20"/>
              </w:rPr>
            </w:pPr>
          </w:p>
          <w:p w14:paraId="14F26DB8" w14:textId="77777777" w:rsidR="00301EB5" w:rsidRPr="005D1F32" w:rsidRDefault="00301EB5" w:rsidP="00301EB5">
            <w:pPr>
              <w:rPr>
                <w:rFonts w:ascii="Garamond" w:eastAsia="Times New Roman" w:hAnsi="Garamond" w:cs="Garamond"/>
                <w:sz w:val="20"/>
                <w:szCs w:val="20"/>
              </w:rPr>
            </w:pPr>
            <w:r w:rsidRPr="005D1F32">
              <w:rPr>
                <w:rFonts w:ascii="Garamond" w:eastAsia="Times New Roman" w:hAnsi="Garamond" w:cs="Garamond"/>
                <w:sz w:val="20"/>
                <w:szCs w:val="20"/>
                <w:u w:val="single"/>
              </w:rPr>
              <w:t>EXPENSE ESTIMATE:</w:t>
            </w:r>
            <w:r w:rsidRPr="005D1F32">
              <w:rPr>
                <w:rFonts w:ascii="Garamond" w:eastAsia="Times New Roman" w:hAnsi="Garamond" w:cs="Garamond"/>
                <w:sz w:val="20"/>
                <w:szCs w:val="20"/>
              </w:rPr>
              <w:t xml:space="preserve">  I will be sending to you a more detailed budget under separate cover.  However, the initial expense estimate is $10,000. </w:t>
            </w:r>
          </w:p>
          <w:p w14:paraId="3367E0E5" w14:textId="77777777" w:rsidR="00301EB5" w:rsidRPr="005D1F32" w:rsidRDefault="00301EB5" w:rsidP="00301EB5">
            <w:pPr>
              <w:rPr>
                <w:rFonts w:ascii="Garamond" w:eastAsia="Times New Roman" w:hAnsi="Garamond" w:cs="Garamond"/>
                <w:sz w:val="20"/>
                <w:szCs w:val="20"/>
              </w:rPr>
            </w:pPr>
          </w:p>
          <w:p w14:paraId="332B7BBF" w14:textId="77777777" w:rsidR="00301EB5" w:rsidRPr="005D1F32" w:rsidRDefault="00301EB5" w:rsidP="00301EB5">
            <w:pPr>
              <w:rPr>
                <w:rFonts w:ascii="Garamond" w:eastAsia="Times New Roman" w:hAnsi="Garamond" w:cs="Garamond"/>
                <w:sz w:val="20"/>
                <w:szCs w:val="20"/>
              </w:rPr>
            </w:pPr>
            <w:r w:rsidRPr="005D1F32">
              <w:rPr>
                <w:rFonts w:ascii="Garamond" w:eastAsia="Times New Roman" w:hAnsi="Garamond" w:cs="Garamond"/>
                <w:sz w:val="20"/>
                <w:szCs w:val="20"/>
                <w:u w:val="single"/>
              </w:rPr>
              <w:t>OTHER:</w:t>
            </w:r>
            <w:r w:rsidRPr="005D1F32">
              <w:rPr>
                <w:rFonts w:ascii="Garamond" w:eastAsia="Times New Roman" w:hAnsi="Garamond" w:cs="Garamond"/>
                <w:sz w:val="20"/>
                <w:szCs w:val="20"/>
              </w:rPr>
              <w:t xml:space="preserve">  The other issues of medical and lost income can be discussed later and after receipt of the discovery responses from plaintiff.  We should direct our attention to the possibility of being dismissed from this case if we can show that Acme is not responsible party.</w:t>
            </w:r>
          </w:p>
          <w:p w14:paraId="26371DF6" w14:textId="77777777" w:rsidR="00301EB5" w:rsidRPr="005D1F32" w:rsidRDefault="00301EB5" w:rsidP="00301EB5">
            <w:pPr>
              <w:rPr>
                <w:rFonts w:ascii="Garamond" w:eastAsia="Times New Roman" w:hAnsi="Garamond" w:cs="Garamond"/>
                <w:sz w:val="20"/>
                <w:szCs w:val="20"/>
              </w:rPr>
            </w:pPr>
          </w:p>
          <w:p w14:paraId="2B853C76" w14:textId="77777777" w:rsidR="00301EB5" w:rsidRDefault="00301EB5" w:rsidP="00301EB5">
            <w:pPr>
              <w:rPr>
                <w:rFonts w:ascii="Garamond" w:hAnsi="Garamond" w:cs="Garamond"/>
                <w:b/>
                <w:bCs/>
                <w:iCs/>
              </w:rPr>
            </w:pPr>
            <w:r w:rsidRPr="005D1F32">
              <w:rPr>
                <w:rFonts w:ascii="Garamond" w:eastAsia="Times New Roman" w:hAnsi="Garamond" w:cs="Garamond"/>
                <w:sz w:val="20"/>
                <w:szCs w:val="20"/>
              </w:rPr>
              <w:t>Joe Smith/Attorney/Firm</w:t>
            </w:r>
          </w:p>
        </w:tc>
      </w:tr>
    </w:tbl>
    <w:p w14:paraId="48A568F4" w14:textId="77777777" w:rsidR="00301EB5" w:rsidRPr="00301EB5" w:rsidRDefault="00301EB5" w:rsidP="00AD3BF8">
      <w:pPr>
        <w:jc w:val="center"/>
        <w:rPr>
          <w:rFonts w:ascii="Garamond" w:hAnsi="Garamond" w:cs="Garamond"/>
          <w:b/>
          <w:bCs/>
          <w:iCs/>
        </w:rPr>
      </w:pPr>
    </w:p>
    <w:p w14:paraId="0CB83A80" w14:textId="77777777" w:rsidR="005A441C" w:rsidRDefault="005A441C" w:rsidP="00B96A02">
      <w:pPr>
        <w:jc w:val="center"/>
        <w:rPr>
          <w:rFonts w:ascii="Garamond" w:hAnsi="Garamond" w:cs="Arial"/>
        </w:rPr>
      </w:pPr>
    </w:p>
    <w:p w14:paraId="12A8FC85" w14:textId="77777777" w:rsidR="00301EB5" w:rsidRDefault="00301EB5" w:rsidP="00B96A02">
      <w:pPr>
        <w:jc w:val="center"/>
        <w:rPr>
          <w:rFonts w:ascii="Garamond" w:hAnsi="Garamond" w:cs="Arial"/>
        </w:rPr>
      </w:pPr>
    </w:p>
    <w:p w14:paraId="77EC40BF" w14:textId="77777777" w:rsidR="00D3623D" w:rsidRPr="0080302B" w:rsidRDefault="00D3623D" w:rsidP="00D3623D">
      <w:pPr>
        <w:jc w:val="center"/>
        <w:rPr>
          <w:rFonts w:ascii="Garamond" w:hAnsi="Garamond" w:cs="Garamond"/>
          <w:b/>
          <w:bCs/>
          <w:sz w:val="28"/>
          <w:szCs w:val="28"/>
          <w:u w:val="single"/>
        </w:rPr>
      </w:pPr>
      <w:r w:rsidRPr="0080302B">
        <w:rPr>
          <w:rFonts w:ascii="Garamond" w:hAnsi="Garamond" w:cs="Garamond"/>
          <w:b/>
          <w:bCs/>
          <w:sz w:val="28"/>
          <w:szCs w:val="28"/>
          <w:u w:val="single"/>
        </w:rPr>
        <w:t>DEPOSITION SUMMARY</w:t>
      </w:r>
    </w:p>
    <w:p w14:paraId="3D7CD5B3" w14:textId="77777777" w:rsidR="00D3623D" w:rsidRDefault="00D3623D" w:rsidP="00B96A02">
      <w:pPr>
        <w:jc w:val="center"/>
        <w:rPr>
          <w:rFonts w:ascii="Garamond" w:hAnsi="Garamond" w:cs="Arial"/>
        </w:rPr>
      </w:pPr>
    </w:p>
    <w:tbl>
      <w:tblPr>
        <w:tblStyle w:val="TableGrid"/>
        <w:tblW w:w="0" w:type="auto"/>
        <w:jc w:val="center"/>
        <w:tblLook w:val="01E0" w:firstRow="1" w:lastRow="1" w:firstColumn="1" w:lastColumn="1" w:noHBand="0" w:noVBand="0"/>
      </w:tblPr>
      <w:tblGrid>
        <w:gridCol w:w="2808"/>
        <w:gridCol w:w="2520"/>
        <w:gridCol w:w="7848"/>
      </w:tblGrid>
      <w:tr w:rsidR="00D3623D" w:rsidRPr="0080302B" w14:paraId="0FFF9D37"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vAlign w:val="center"/>
          </w:tcPr>
          <w:p w14:paraId="791F06AC" w14:textId="77777777" w:rsidR="00D3623D" w:rsidRPr="0080302B" w:rsidRDefault="00D3623D" w:rsidP="000252A0">
            <w:pPr>
              <w:jc w:val="center"/>
              <w:rPr>
                <w:rFonts w:ascii="Garamond" w:hAnsi="Garamond" w:cs="Garamond"/>
                <w:b/>
                <w:bCs/>
                <w:sz w:val="20"/>
                <w:szCs w:val="20"/>
              </w:rPr>
            </w:pPr>
            <w:r w:rsidRPr="0080302B">
              <w:rPr>
                <w:rFonts w:ascii="Garamond" w:hAnsi="Garamond" w:cs="Garamond"/>
                <w:b/>
                <w:bCs/>
                <w:sz w:val="20"/>
                <w:szCs w:val="20"/>
              </w:rPr>
              <w:t>Impact Reporting</w:t>
            </w:r>
          </w:p>
        </w:tc>
        <w:tc>
          <w:tcPr>
            <w:tcW w:w="2520" w:type="dxa"/>
            <w:tcBorders>
              <w:top w:val="single" w:sz="4" w:space="0" w:color="auto"/>
              <w:left w:val="single" w:sz="4" w:space="0" w:color="auto"/>
              <w:bottom w:val="single" w:sz="4" w:space="0" w:color="auto"/>
              <w:right w:val="single" w:sz="4" w:space="0" w:color="auto"/>
            </w:tcBorders>
            <w:vAlign w:val="center"/>
          </w:tcPr>
          <w:p w14:paraId="364FDBBD" w14:textId="77777777" w:rsidR="00D3623D" w:rsidRPr="0080302B" w:rsidRDefault="00D3623D" w:rsidP="000252A0">
            <w:pPr>
              <w:jc w:val="center"/>
              <w:rPr>
                <w:rFonts w:ascii="Garamond" w:hAnsi="Garamond" w:cs="Garamond"/>
                <w:b/>
                <w:bCs/>
                <w:sz w:val="20"/>
                <w:szCs w:val="20"/>
              </w:rPr>
            </w:pPr>
            <w:r>
              <w:rPr>
                <w:rFonts w:ascii="Garamond" w:hAnsi="Garamond" w:cs="Garamond"/>
                <w:b/>
                <w:bCs/>
                <w:sz w:val="20"/>
                <w:szCs w:val="20"/>
              </w:rPr>
              <w:t>Service Level Agreement /Compliance</w:t>
            </w:r>
          </w:p>
        </w:tc>
        <w:tc>
          <w:tcPr>
            <w:tcW w:w="7848" w:type="dxa"/>
            <w:tcBorders>
              <w:top w:val="single" w:sz="4" w:space="0" w:color="auto"/>
              <w:left w:val="single" w:sz="4" w:space="0" w:color="auto"/>
              <w:bottom w:val="single" w:sz="4" w:space="0" w:color="auto"/>
              <w:right w:val="single" w:sz="4" w:space="0" w:color="auto"/>
            </w:tcBorders>
            <w:vAlign w:val="center"/>
          </w:tcPr>
          <w:p w14:paraId="30ADA0D3" w14:textId="77777777" w:rsidR="00D3623D" w:rsidRPr="0080302B" w:rsidRDefault="00D3623D" w:rsidP="00D3623D">
            <w:pPr>
              <w:jc w:val="center"/>
              <w:rPr>
                <w:rFonts w:ascii="Garamond" w:hAnsi="Garamond" w:cs="Garamond"/>
                <w:b/>
                <w:bCs/>
                <w:sz w:val="20"/>
                <w:szCs w:val="20"/>
              </w:rPr>
            </w:pPr>
            <w:r w:rsidRPr="0080302B">
              <w:rPr>
                <w:rFonts w:ascii="Garamond" w:hAnsi="Garamond" w:cs="Garamond"/>
                <w:b/>
                <w:bCs/>
                <w:sz w:val="20"/>
                <w:szCs w:val="20"/>
              </w:rPr>
              <w:t>Suggested Analysis</w:t>
            </w:r>
          </w:p>
        </w:tc>
      </w:tr>
      <w:tr w:rsidR="00D3623D" w:rsidRPr="0080302B" w14:paraId="46AF7FE3"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tcPr>
          <w:p w14:paraId="5C3F034C" w14:textId="77777777" w:rsidR="00D3623D" w:rsidRPr="00D3623D" w:rsidRDefault="00D3623D" w:rsidP="000252A0">
            <w:pPr>
              <w:rPr>
                <w:rFonts w:ascii="Garamond" w:hAnsi="Garamond" w:cs="Garamond"/>
                <w:b/>
                <w:sz w:val="20"/>
                <w:szCs w:val="20"/>
              </w:rPr>
            </w:pPr>
            <w:r w:rsidRPr="00D3623D">
              <w:rPr>
                <w:rFonts w:ascii="Garamond" w:hAnsi="Garamond" w:cs="Garamond"/>
                <w:b/>
                <w:sz w:val="20"/>
                <w:szCs w:val="20"/>
              </w:rPr>
              <w:t xml:space="preserve">1. </w:t>
            </w:r>
            <w:r w:rsidRPr="00D3623D">
              <w:rPr>
                <w:rFonts w:ascii="Garamond" w:hAnsi="Garamond" w:cs="Garamond"/>
                <w:b/>
                <w:bCs/>
                <w:sz w:val="20"/>
                <w:szCs w:val="20"/>
              </w:rPr>
              <w:t xml:space="preserve"> Deponent Information:</w:t>
            </w:r>
          </w:p>
        </w:tc>
        <w:tc>
          <w:tcPr>
            <w:tcW w:w="2520" w:type="dxa"/>
            <w:tcBorders>
              <w:top w:val="single" w:sz="4" w:space="0" w:color="auto"/>
              <w:left w:val="single" w:sz="4" w:space="0" w:color="auto"/>
              <w:bottom w:val="single" w:sz="4" w:space="0" w:color="auto"/>
              <w:right w:val="single" w:sz="4" w:space="0" w:color="auto"/>
            </w:tcBorders>
          </w:tcPr>
          <w:p w14:paraId="786E5CEA" w14:textId="77777777" w:rsidR="00D3623D" w:rsidRPr="0080302B" w:rsidRDefault="00D3623D" w:rsidP="000252A0">
            <w:pPr>
              <w:rPr>
                <w:rFonts w:ascii="Garamond" w:hAnsi="Garamond" w:cs="Garamond"/>
                <w:sz w:val="20"/>
                <w:szCs w:val="20"/>
              </w:rPr>
            </w:pPr>
          </w:p>
        </w:tc>
        <w:tc>
          <w:tcPr>
            <w:tcW w:w="7848" w:type="dxa"/>
            <w:tcBorders>
              <w:top w:val="single" w:sz="4" w:space="0" w:color="auto"/>
              <w:left w:val="single" w:sz="4" w:space="0" w:color="auto"/>
              <w:bottom w:val="single" w:sz="4" w:space="0" w:color="auto"/>
              <w:right w:val="single" w:sz="4" w:space="0" w:color="auto"/>
            </w:tcBorders>
          </w:tcPr>
          <w:p w14:paraId="3CEF62D6" w14:textId="77777777" w:rsidR="00D3623D" w:rsidRPr="0080302B" w:rsidRDefault="00D3623D" w:rsidP="000252A0">
            <w:pPr>
              <w:rPr>
                <w:rFonts w:ascii="Garamond" w:hAnsi="Garamond" w:cs="Garamond"/>
                <w:sz w:val="20"/>
                <w:szCs w:val="20"/>
              </w:rPr>
            </w:pPr>
            <w:r w:rsidRPr="0080302B">
              <w:rPr>
                <w:rFonts w:ascii="Garamond" w:hAnsi="Garamond" w:cs="Garamond"/>
                <w:sz w:val="20"/>
                <w:szCs w:val="20"/>
              </w:rPr>
              <w:t xml:space="preserve">Who was deposed?  When was the deposition?  How does this person fit into the case?  The length of the summaries should be brief and high level.  </w:t>
            </w:r>
          </w:p>
        </w:tc>
      </w:tr>
      <w:tr w:rsidR="00D3623D" w:rsidRPr="0080302B" w14:paraId="71BF604C"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tcPr>
          <w:p w14:paraId="55CA00A1" w14:textId="77777777" w:rsidR="00D3623D" w:rsidRPr="00D3623D" w:rsidRDefault="00D3623D" w:rsidP="000252A0">
            <w:pPr>
              <w:rPr>
                <w:rFonts w:ascii="Garamond" w:hAnsi="Garamond" w:cs="Garamond"/>
                <w:b/>
                <w:sz w:val="20"/>
                <w:szCs w:val="20"/>
              </w:rPr>
            </w:pPr>
            <w:r w:rsidRPr="00D3623D">
              <w:rPr>
                <w:rFonts w:ascii="Garamond" w:hAnsi="Garamond" w:cs="Garamond"/>
                <w:b/>
                <w:sz w:val="20"/>
                <w:szCs w:val="20"/>
              </w:rPr>
              <w:t xml:space="preserve">2.  </w:t>
            </w:r>
            <w:r w:rsidRPr="00D3623D">
              <w:rPr>
                <w:rFonts w:ascii="Garamond" w:hAnsi="Garamond" w:cs="Garamond"/>
                <w:b/>
                <w:bCs/>
                <w:sz w:val="20"/>
                <w:szCs w:val="20"/>
              </w:rPr>
              <w:t>Deponent Assessment:</w:t>
            </w:r>
          </w:p>
        </w:tc>
        <w:tc>
          <w:tcPr>
            <w:tcW w:w="2520" w:type="dxa"/>
            <w:tcBorders>
              <w:top w:val="single" w:sz="4" w:space="0" w:color="auto"/>
              <w:left w:val="single" w:sz="4" w:space="0" w:color="auto"/>
              <w:bottom w:val="single" w:sz="4" w:space="0" w:color="auto"/>
              <w:right w:val="single" w:sz="4" w:space="0" w:color="auto"/>
            </w:tcBorders>
          </w:tcPr>
          <w:p w14:paraId="4187002C" w14:textId="77777777" w:rsidR="00D3623D" w:rsidRPr="0080302B" w:rsidRDefault="00D3623D" w:rsidP="000252A0">
            <w:pPr>
              <w:rPr>
                <w:rFonts w:ascii="Garamond" w:hAnsi="Garamond" w:cs="Garamond"/>
                <w:sz w:val="20"/>
                <w:szCs w:val="20"/>
              </w:rPr>
            </w:pPr>
          </w:p>
        </w:tc>
        <w:tc>
          <w:tcPr>
            <w:tcW w:w="7848" w:type="dxa"/>
            <w:tcBorders>
              <w:top w:val="single" w:sz="4" w:space="0" w:color="auto"/>
              <w:left w:val="single" w:sz="4" w:space="0" w:color="auto"/>
              <w:bottom w:val="single" w:sz="4" w:space="0" w:color="auto"/>
              <w:right w:val="single" w:sz="4" w:space="0" w:color="auto"/>
            </w:tcBorders>
          </w:tcPr>
          <w:p w14:paraId="731E7019" w14:textId="77777777" w:rsidR="00D3623D" w:rsidRPr="0080302B" w:rsidRDefault="00D3623D" w:rsidP="000252A0">
            <w:pPr>
              <w:rPr>
                <w:rFonts w:ascii="Garamond" w:hAnsi="Garamond" w:cs="Garamond"/>
                <w:sz w:val="20"/>
                <w:szCs w:val="20"/>
              </w:rPr>
            </w:pPr>
            <w:r w:rsidRPr="0080302B">
              <w:rPr>
                <w:rFonts w:ascii="Garamond" w:hAnsi="Garamond" w:cs="Garamond"/>
                <w:sz w:val="20"/>
                <w:szCs w:val="20"/>
              </w:rPr>
              <w:t xml:space="preserve">How did the deponent present?  How would this person come across before a jury or judge?  Comments on credibility, qualifications?  </w:t>
            </w:r>
          </w:p>
        </w:tc>
      </w:tr>
      <w:tr w:rsidR="00D3623D" w:rsidRPr="0080302B" w14:paraId="2CEF0097"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tcPr>
          <w:p w14:paraId="55DE2F21" w14:textId="77777777" w:rsidR="00D3623D" w:rsidRPr="00D3623D" w:rsidRDefault="00D3623D" w:rsidP="000252A0">
            <w:pPr>
              <w:rPr>
                <w:rFonts w:ascii="Garamond" w:hAnsi="Garamond" w:cs="Garamond"/>
                <w:b/>
                <w:sz w:val="20"/>
                <w:szCs w:val="20"/>
              </w:rPr>
            </w:pPr>
            <w:r w:rsidRPr="00D3623D">
              <w:rPr>
                <w:rFonts w:ascii="Garamond" w:hAnsi="Garamond" w:cs="Garamond"/>
                <w:b/>
                <w:sz w:val="20"/>
                <w:szCs w:val="20"/>
              </w:rPr>
              <w:t xml:space="preserve">3. </w:t>
            </w:r>
            <w:r w:rsidRPr="00D3623D">
              <w:rPr>
                <w:rFonts w:ascii="Garamond" w:hAnsi="Garamond" w:cs="Garamond"/>
                <w:b/>
                <w:bCs/>
                <w:sz w:val="20"/>
                <w:szCs w:val="20"/>
              </w:rPr>
              <w:t xml:space="preserve"> Testimony Highlights:</w:t>
            </w:r>
          </w:p>
        </w:tc>
        <w:tc>
          <w:tcPr>
            <w:tcW w:w="2520" w:type="dxa"/>
            <w:tcBorders>
              <w:top w:val="single" w:sz="4" w:space="0" w:color="auto"/>
              <w:left w:val="single" w:sz="4" w:space="0" w:color="auto"/>
              <w:bottom w:val="single" w:sz="4" w:space="0" w:color="auto"/>
              <w:right w:val="single" w:sz="4" w:space="0" w:color="auto"/>
            </w:tcBorders>
          </w:tcPr>
          <w:p w14:paraId="47C2F801" w14:textId="77777777" w:rsidR="00D3623D" w:rsidRPr="0080302B" w:rsidRDefault="00D3623D" w:rsidP="000252A0">
            <w:pPr>
              <w:rPr>
                <w:rFonts w:ascii="Garamond" w:hAnsi="Garamond" w:cs="Garamond"/>
                <w:sz w:val="20"/>
                <w:szCs w:val="20"/>
              </w:rPr>
            </w:pPr>
          </w:p>
        </w:tc>
        <w:tc>
          <w:tcPr>
            <w:tcW w:w="7848" w:type="dxa"/>
            <w:tcBorders>
              <w:top w:val="single" w:sz="4" w:space="0" w:color="auto"/>
              <w:left w:val="single" w:sz="4" w:space="0" w:color="auto"/>
              <w:bottom w:val="single" w:sz="4" w:space="0" w:color="auto"/>
              <w:right w:val="single" w:sz="4" w:space="0" w:color="auto"/>
            </w:tcBorders>
          </w:tcPr>
          <w:p w14:paraId="1DB1113D" w14:textId="77777777" w:rsidR="00D3623D" w:rsidRPr="0080302B" w:rsidRDefault="00D3623D" w:rsidP="000252A0">
            <w:pPr>
              <w:rPr>
                <w:rFonts w:ascii="Garamond" w:hAnsi="Garamond" w:cs="Garamond"/>
                <w:sz w:val="20"/>
                <w:szCs w:val="20"/>
              </w:rPr>
            </w:pPr>
            <w:r w:rsidRPr="0080302B">
              <w:rPr>
                <w:rFonts w:ascii="Garamond" w:hAnsi="Garamond" w:cs="Garamond"/>
                <w:sz w:val="20"/>
                <w:szCs w:val="20"/>
              </w:rPr>
              <w:t>What was the testimony regarding liability and damages?  What was surprising or unexpected from this deponent?</w:t>
            </w:r>
          </w:p>
        </w:tc>
      </w:tr>
      <w:tr w:rsidR="00D3623D" w:rsidRPr="0080302B" w14:paraId="42473EFF"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tcPr>
          <w:p w14:paraId="67F679DE" w14:textId="77777777" w:rsidR="00D3623D" w:rsidRPr="00D3623D" w:rsidRDefault="00D3623D" w:rsidP="000252A0">
            <w:pPr>
              <w:rPr>
                <w:rFonts w:ascii="Garamond" w:hAnsi="Garamond" w:cs="Garamond"/>
                <w:b/>
                <w:sz w:val="20"/>
                <w:szCs w:val="20"/>
              </w:rPr>
            </w:pPr>
            <w:r w:rsidRPr="00D3623D">
              <w:rPr>
                <w:rFonts w:ascii="Garamond" w:hAnsi="Garamond" w:cs="Garamond"/>
                <w:b/>
                <w:sz w:val="20"/>
                <w:szCs w:val="20"/>
              </w:rPr>
              <w:t xml:space="preserve">4. </w:t>
            </w:r>
            <w:r w:rsidRPr="00D3623D">
              <w:rPr>
                <w:rFonts w:ascii="Garamond" w:hAnsi="Garamond" w:cs="Garamond"/>
                <w:b/>
                <w:bCs/>
                <w:sz w:val="20"/>
                <w:szCs w:val="20"/>
              </w:rPr>
              <w:t xml:space="preserve"> Impact:  </w:t>
            </w:r>
          </w:p>
        </w:tc>
        <w:tc>
          <w:tcPr>
            <w:tcW w:w="2520" w:type="dxa"/>
            <w:tcBorders>
              <w:top w:val="single" w:sz="4" w:space="0" w:color="auto"/>
              <w:left w:val="single" w:sz="4" w:space="0" w:color="auto"/>
              <w:bottom w:val="single" w:sz="4" w:space="0" w:color="auto"/>
              <w:right w:val="single" w:sz="4" w:space="0" w:color="auto"/>
            </w:tcBorders>
          </w:tcPr>
          <w:p w14:paraId="75AE31C1" w14:textId="77777777" w:rsidR="00D3623D" w:rsidRPr="0080302B" w:rsidRDefault="00D3623D" w:rsidP="000252A0">
            <w:pPr>
              <w:rPr>
                <w:rFonts w:ascii="Garamond" w:hAnsi="Garamond" w:cs="Garamond"/>
                <w:i/>
                <w:iCs/>
                <w:sz w:val="20"/>
                <w:szCs w:val="20"/>
              </w:rPr>
            </w:pPr>
            <w:r w:rsidRPr="0080302B">
              <w:rPr>
                <w:rFonts w:ascii="Garamond" w:hAnsi="Garamond" w:cs="Garamond"/>
                <w:i/>
                <w:iCs/>
                <w:sz w:val="20"/>
                <w:szCs w:val="20"/>
              </w:rPr>
              <w:t>As discovery developed, including depositions, was Claims advised as to how it impacted liability and damages</w:t>
            </w:r>
          </w:p>
        </w:tc>
        <w:tc>
          <w:tcPr>
            <w:tcW w:w="7848" w:type="dxa"/>
            <w:tcBorders>
              <w:top w:val="single" w:sz="4" w:space="0" w:color="auto"/>
              <w:left w:val="single" w:sz="4" w:space="0" w:color="auto"/>
              <w:bottom w:val="single" w:sz="4" w:space="0" w:color="auto"/>
              <w:right w:val="single" w:sz="4" w:space="0" w:color="auto"/>
            </w:tcBorders>
          </w:tcPr>
          <w:p w14:paraId="36B7BFD6" w14:textId="77777777" w:rsidR="00D3623D" w:rsidRPr="0080302B" w:rsidRDefault="00D3623D" w:rsidP="000252A0">
            <w:pPr>
              <w:rPr>
                <w:rFonts w:ascii="Garamond" w:hAnsi="Garamond" w:cs="Garamond"/>
                <w:sz w:val="20"/>
                <w:szCs w:val="20"/>
              </w:rPr>
            </w:pPr>
            <w:r w:rsidRPr="0080302B">
              <w:rPr>
                <w:rFonts w:ascii="Garamond" w:hAnsi="Garamond" w:cs="Garamond"/>
                <w:sz w:val="20"/>
                <w:szCs w:val="20"/>
              </w:rPr>
              <w:t xml:space="preserve">What is the </w:t>
            </w:r>
            <w:r w:rsidRPr="00466BE3">
              <w:rPr>
                <w:rFonts w:ascii="Garamond" w:hAnsi="Garamond" w:cs="Garamond"/>
                <w:sz w:val="20"/>
                <w:szCs w:val="20"/>
              </w:rPr>
              <w:t xml:space="preserve">impact of this deposition insofar as it relates to liability and damages?  </w:t>
            </w:r>
            <w:bookmarkStart w:id="0" w:name="_Hlk34284492"/>
            <w:r w:rsidR="00BE15F0" w:rsidRPr="00466BE3">
              <w:rPr>
                <w:rFonts w:ascii="Garamond" w:hAnsi="Garamond"/>
                <w:sz w:val="20"/>
                <w:szCs w:val="20"/>
              </w:rPr>
              <w:t xml:space="preserve">Counsel should specify how the testimony impacts plaintiff’s </w:t>
            </w:r>
            <w:r w:rsidR="00BE15F0" w:rsidRPr="00466BE3">
              <w:rPr>
                <w:rFonts w:ascii="Garamond" w:hAnsi="Garamond"/>
                <w:sz w:val="20"/>
              </w:rPr>
              <w:t xml:space="preserve">strategies and tactics, if any (e.g., </w:t>
            </w:r>
            <w:r w:rsidR="00EF7D14" w:rsidRPr="00466BE3">
              <w:rPr>
                <w:rFonts w:ascii="Garamond" w:hAnsi="Garamond"/>
                <w:sz w:val="20"/>
              </w:rPr>
              <w:t xml:space="preserve">Medical Specials, </w:t>
            </w:r>
            <w:r w:rsidR="00BE15F0" w:rsidRPr="00466BE3">
              <w:rPr>
                <w:rFonts w:ascii="Garamond" w:hAnsi="Garamond"/>
                <w:sz w:val="20"/>
              </w:rPr>
              <w:t>Letters of Protection, Third Party Funding, Reptile Theory, etc.), as well as corresponding</w:t>
            </w:r>
            <w:r w:rsidR="00BE15F0" w:rsidRPr="00466BE3">
              <w:rPr>
                <w:rFonts w:ascii="Garamond" w:hAnsi="Garamond"/>
                <w:sz w:val="20"/>
                <w:szCs w:val="20"/>
              </w:rPr>
              <w:t xml:space="preserve"> defense strategies. </w:t>
            </w:r>
            <w:r w:rsidRPr="00466BE3">
              <w:rPr>
                <w:rFonts w:ascii="Garamond" w:hAnsi="Garamond" w:cs="Garamond"/>
                <w:sz w:val="20"/>
                <w:szCs w:val="20"/>
              </w:rPr>
              <w:t xml:space="preserve">How does the testimony support or refute the plaintiff’s theory of liability and damages? </w:t>
            </w:r>
            <w:bookmarkEnd w:id="0"/>
            <w:r w:rsidRPr="00466BE3">
              <w:rPr>
                <w:rFonts w:ascii="Garamond" w:hAnsi="Garamond" w:cs="Garamond"/>
                <w:sz w:val="20"/>
                <w:szCs w:val="20"/>
              </w:rPr>
              <w:t xml:space="preserve"> Does this testimony </w:t>
            </w:r>
            <w:r w:rsidRPr="0080302B">
              <w:rPr>
                <w:rFonts w:ascii="Garamond" w:hAnsi="Garamond" w:cs="Garamond"/>
                <w:sz w:val="20"/>
                <w:szCs w:val="20"/>
              </w:rPr>
              <w:t>change the theory of defense?  Does the deposition open a window of opportunity to resolve this case?</w:t>
            </w:r>
          </w:p>
        </w:tc>
      </w:tr>
      <w:tr w:rsidR="00D3623D" w:rsidRPr="0080302B" w14:paraId="1F9A6C98"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tcPr>
          <w:p w14:paraId="424896B3" w14:textId="77777777" w:rsidR="00D3623D" w:rsidRPr="00D3623D" w:rsidRDefault="00D3623D" w:rsidP="000252A0">
            <w:pPr>
              <w:rPr>
                <w:rFonts w:ascii="Garamond" w:hAnsi="Garamond" w:cs="Garamond"/>
                <w:b/>
                <w:sz w:val="20"/>
                <w:szCs w:val="20"/>
              </w:rPr>
            </w:pPr>
            <w:r w:rsidRPr="00D3623D">
              <w:rPr>
                <w:rFonts w:ascii="Garamond" w:hAnsi="Garamond" w:cs="Garamond"/>
                <w:b/>
                <w:sz w:val="20"/>
                <w:szCs w:val="20"/>
              </w:rPr>
              <w:t xml:space="preserve">5.  </w:t>
            </w:r>
            <w:r w:rsidRPr="00D3623D">
              <w:rPr>
                <w:rFonts w:ascii="Garamond" w:hAnsi="Garamond" w:cs="Garamond"/>
                <w:b/>
                <w:bCs/>
                <w:sz w:val="20"/>
                <w:szCs w:val="20"/>
              </w:rPr>
              <w:t>Recommendations:</w:t>
            </w:r>
          </w:p>
        </w:tc>
        <w:tc>
          <w:tcPr>
            <w:tcW w:w="2520" w:type="dxa"/>
            <w:tcBorders>
              <w:top w:val="single" w:sz="4" w:space="0" w:color="auto"/>
              <w:left w:val="single" w:sz="4" w:space="0" w:color="auto"/>
              <w:bottom w:val="single" w:sz="4" w:space="0" w:color="auto"/>
              <w:right w:val="single" w:sz="4" w:space="0" w:color="auto"/>
            </w:tcBorders>
          </w:tcPr>
          <w:p w14:paraId="75CA379A" w14:textId="77777777" w:rsidR="00D3623D" w:rsidRPr="0080302B" w:rsidRDefault="00D3623D" w:rsidP="000252A0">
            <w:pPr>
              <w:rPr>
                <w:rFonts w:ascii="Garamond" w:hAnsi="Garamond" w:cs="Garamond"/>
                <w:sz w:val="20"/>
                <w:szCs w:val="20"/>
              </w:rPr>
            </w:pPr>
            <w:r w:rsidRPr="0080302B">
              <w:rPr>
                <w:rFonts w:ascii="Garamond" w:hAnsi="Garamond" w:cs="Garamond"/>
                <w:i/>
                <w:iCs/>
                <w:sz w:val="20"/>
                <w:szCs w:val="20"/>
              </w:rPr>
              <w:t xml:space="preserve">Does the file reflect that appropriate discussions were held with Claims regarding the possibility of amending strategies </w:t>
            </w:r>
            <w:proofErr w:type="gramStart"/>
            <w:r w:rsidRPr="0080302B">
              <w:rPr>
                <w:rFonts w:ascii="Garamond" w:hAnsi="Garamond" w:cs="Garamond"/>
                <w:i/>
                <w:iCs/>
                <w:sz w:val="20"/>
                <w:szCs w:val="20"/>
              </w:rPr>
              <w:t>during the course of</w:t>
            </w:r>
            <w:proofErr w:type="gramEnd"/>
            <w:r w:rsidRPr="0080302B">
              <w:rPr>
                <w:rFonts w:ascii="Garamond" w:hAnsi="Garamond" w:cs="Garamond"/>
                <w:i/>
                <w:iCs/>
                <w:sz w:val="20"/>
                <w:szCs w:val="20"/>
              </w:rPr>
              <w:t xml:space="preserve"> the case?</w:t>
            </w:r>
            <w:r>
              <w:rPr>
                <w:rFonts w:ascii="Garamond" w:hAnsi="Garamond" w:cs="Garamond"/>
                <w:i/>
                <w:iCs/>
                <w:sz w:val="20"/>
                <w:szCs w:val="20"/>
              </w:rPr>
              <w:t xml:space="preserve">  </w:t>
            </w:r>
            <w:r w:rsidRPr="0080302B">
              <w:rPr>
                <w:rFonts w:ascii="Garamond" w:hAnsi="Garamond" w:cs="Garamond"/>
                <w:i/>
                <w:iCs/>
                <w:sz w:val="20"/>
                <w:szCs w:val="20"/>
              </w:rPr>
              <w:t xml:space="preserve">Were the expense estimates modified, if necessary, </w:t>
            </w:r>
            <w:proofErr w:type="gramStart"/>
            <w:r w:rsidRPr="0080302B">
              <w:rPr>
                <w:rFonts w:ascii="Garamond" w:hAnsi="Garamond" w:cs="Garamond"/>
                <w:i/>
                <w:iCs/>
                <w:sz w:val="20"/>
                <w:szCs w:val="20"/>
              </w:rPr>
              <w:t>during the course of</w:t>
            </w:r>
            <w:proofErr w:type="gramEnd"/>
            <w:r w:rsidRPr="0080302B">
              <w:rPr>
                <w:rFonts w:ascii="Garamond" w:hAnsi="Garamond" w:cs="Garamond"/>
                <w:i/>
                <w:iCs/>
                <w:sz w:val="20"/>
                <w:szCs w:val="20"/>
              </w:rPr>
              <w:t xml:space="preserve"> the case? </w:t>
            </w:r>
          </w:p>
        </w:tc>
        <w:tc>
          <w:tcPr>
            <w:tcW w:w="7848" w:type="dxa"/>
            <w:tcBorders>
              <w:top w:val="single" w:sz="4" w:space="0" w:color="auto"/>
              <w:left w:val="single" w:sz="4" w:space="0" w:color="auto"/>
              <w:bottom w:val="single" w:sz="4" w:space="0" w:color="auto"/>
              <w:right w:val="single" w:sz="4" w:space="0" w:color="auto"/>
            </w:tcBorders>
          </w:tcPr>
          <w:p w14:paraId="69C40255" w14:textId="77777777" w:rsidR="00D3623D" w:rsidRPr="0080302B" w:rsidRDefault="00D3623D" w:rsidP="000252A0">
            <w:pPr>
              <w:rPr>
                <w:rFonts w:ascii="Garamond" w:hAnsi="Garamond" w:cs="Garamond"/>
                <w:sz w:val="20"/>
                <w:szCs w:val="20"/>
              </w:rPr>
            </w:pPr>
            <w:r w:rsidRPr="0080302B">
              <w:rPr>
                <w:rFonts w:ascii="Garamond" w:hAnsi="Garamond" w:cs="Garamond"/>
                <w:sz w:val="20"/>
                <w:szCs w:val="20"/>
              </w:rPr>
              <w:t xml:space="preserve">Is it recommended that the Litigation Plan be revised </w:t>
            </w:r>
            <w:proofErr w:type="gramStart"/>
            <w:r w:rsidRPr="0080302B">
              <w:rPr>
                <w:rFonts w:ascii="Garamond" w:hAnsi="Garamond" w:cs="Garamond"/>
                <w:sz w:val="20"/>
                <w:szCs w:val="20"/>
              </w:rPr>
              <w:t>as a result of</w:t>
            </w:r>
            <w:proofErr w:type="gramEnd"/>
            <w:r w:rsidRPr="0080302B">
              <w:rPr>
                <w:rFonts w:ascii="Garamond" w:hAnsi="Garamond" w:cs="Garamond"/>
                <w:sz w:val="20"/>
                <w:szCs w:val="20"/>
              </w:rPr>
              <w:t xml:space="preserve"> this deposition?  If so, what are the recommendations?  Who is going to do what by when?  Also consider the following:  adding parties, additional defenses, filing appropriate motions, obtaining experts, attempting settlement </w:t>
            </w:r>
            <w:proofErr w:type="gramStart"/>
            <w:r w:rsidRPr="0080302B">
              <w:rPr>
                <w:rFonts w:ascii="Garamond" w:hAnsi="Garamond" w:cs="Garamond"/>
                <w:sz w:val="20"/>
                <w:szCs w:val="20"/>
              </w:rPr>
              <w:t>at this time</w:t>
            </w:r>
            <w:proofErr w:type="gramEnd"/>
            <w:r w:rsidRPr="0080302B">
              <w:rPr>
                <w:rFonts w:ascii="Garamond" w:hAnsi="Garamond" w:cs="Garamond"/>
                <w:sz w:val="20"/>
                <w:szCs w:val="20"/>
              </w:rPr>
              <w:t xml:space="preserve">, additional discovery, etc.?  Should the strategy or budget be updated?  </w:t>
            </w:r>
          </w:p>
        </w:tc>
      </w:tr>
    </w:tbl>
    <w:p w14:paraId="0244C469" w14:textId="77777777" w:rsidR="00D3623D" w:rsidRPr="005A441C" w:rsidRDefault="00D3623D" w:rsidP="00B96A02">
      <w:pPr>
        <w:jc w:val="center"/>
        <w:rPr>
          <w:rFonts w:ascii="Garamond" w:hAnsi="Garamond" w:cs="Arial"/>
        </w:rPr>
      </w:pPr>
    </w:p>
    <w:p w14:paraId="232FA4AC" w14:textId="77777777" w:rsidR="005A441C" w:rsidRPr="005A441C" w:rsidRDefault="005A441C" w:rsidP="00B96A02">
      <w:pPr>
        <w:jc w:val="center"/>
        <w:rPr>
          <w:rFonts w:ascii="Garamond" w:hAnsi="Garamond" w:cs="Arial"/>
        </w:rPr>
      </w:pPr>
    </w:p>
    <w:p w14:paraId="75CD1A9F" w14:textId="77777777" w:rsidR="005A441C" w:rsidRDefault="005A441C" w:rsidP="00B96A02">
      <w:pPr>
        <w:jc w:val="center"/>
        <w:rPr>
          <w:rFonts w:ascii="Garamond" w:hAnsi="Garamond" w:cs="Arial"/>
        </w:rPr>
      </w:pPr>
    </w:p>
    <w:p w14:paraId="5883492F" w14:textId="77777777" w:rsidR="00D3623D" w:rsidRDefault="00D3623D" w:rsidP="00B96A02">
      <w:pPr>
        <w:jc w:val="center"/>
        <w:rPr>
          <w:rFonts w:ascii="Garamond" w:hAnsi="Garamond" w:cs="Arial"/>
        </w:rPr>
      </w:pPr>
    </w:p>
    <w:p w14:paraId="3F9B80FE" w14:textId="77777777" w:rsidR="00D3623D" w:rsidRDefault="00D3623D" w:rsidP="00B96A02">
      <w:pPr>
        <w:jc w:val="center"/>
        <w:rPr>
          <w:rFonts w:ascii="Garamond" w:hAnsi="Garamond" w:cs="Arial"/>
        </w:rPr>
      </w:pPr>
    </w:p>
    <w:p w14:paraId="4BB05FD9" w14:textId="77777777" w:rsidR="00D3623D" w:rsidRDefault="00D3623D" w:rsidP="00B96A02">
      <w:pPr>
        <w:jc w:val="center"/>
        <w:rPr>
          <w:rFonts w:ascii="Garamond" w:hAnsi="Garamond" w:cs="Arial"/>
        </w:rPr>
      </w:pPr>
    </w:p>
    <w:p w14:paraId="4859DDED" w14:textId="77777777" w:rsidR="00D3623D" w:rsidRDefault="00D3623D" w:rsidP="00B96A02">
      <w:pPr>
        <w:jc w:val="center"/>
        <w:rPr>
          <w:rFonts w:ascii="Garamond" w:hAnsi="Garamond" w:cs="Arial"/>
        </w:rPr>
      </w:pPr>
    </w:p>
    <w:p w14:paraId="3AA39BA0" w14:textId="77777777" w:rsidR="00D3623D" w:rsidRDefault="00D3623D" w:rsidP="00B96A02">
      <w:pPr>
        <w:jc w:val="center"/>
        <w:rPr>
          <w:rFonts w:ascii="Garamond" w:hAnsi="Garamond" w:cs="Arial"/>
        </w:rPr>
      </w:pPr>
    </w:p>
    <w:p w14:paraId="31960A64" w14:textId="77777777" w:rsidR="00D3623D" w:rsidRDefault="00D3623D" w:rsidP="00B96A02">
      <w:pPr>
        <w:jc w:val="center"/>
        <w:rPr>
          <w:rFonts w:ascii="Garamond" w:hAnsi="Garamond" w:cs="Garamond"/>
          <w:b/>
          <w:bCs/>
          <w:sz w:val="28"/>
          <w:szCs w:val="28"/>
          <w:u w:val="single"/>
        </w:rPr>
      </w:pPr>
      <w:r w:rsidRPr="001A52B5">
        <w:rPr>
          <w:rFonts w:ascii="Garamond" w:hAnsi="Garamond" w:cs="Garamond"/>
          <w:b/>
          <w:bCs/>
          <w:sz w:val="28"/>
          <w:szCs w:val="28"/>
          <w:u w:val="single"/>
        </w:rPr>
        <w:t>DISCOVERY SUMMARY</w:t>
      </w:r>
    </w:p>
    <w:p w14:paraId="641959D2" w14:textId="77777777" w:rsidR="00D3623D" w:rsidRDefault="00D3623D" w:rsidP="00B96A02">
      <w:pPr>
        <w:jc w:val="center"/>
        <w:rPr>
          <w:rFonts w:ascii="Garamond" w:hAnsi="Garamond" w:cs="Arial"/>
        </w:rPr>
      </w:pPr>
    </w:p>
    <w:tbl>
      <w:tblPr>
        <w:tblStyle w:val="TableGrid3"/>
        <w:tblW w:w="0" w:type="auto"/>
        <w:jc w:val="center"/>
        <w:tblLook w:val="01E0" w:firstRow="1" w:lastRow="1" w:firstColumn="1" w:lastColumn="1" w:noHBand="0" w:noVBand="0"/>
      </w:tblPr>
      <w:tblGrid>
        <w:gridCol w:w="2808"/>
        <w:gridCol w:w="2520"/>
        <w:gridCol w:w="7848"/>
      </w:tblGrid>
      <w:tr w:rsidR="00D3623D" w:rsidRPr="00D3623D" w14:paraId="3EE3FE5C"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vAlign w:val="center"/>
          </w:tcPr>
          <w:p w14:paraId="3B97AFAC" w14:textId="77777777" w:rsidR="00D3623D" w:rsidRPr="00D3623D" w:rsidRDefault="00D3623D" w:rsidP="00D3623D">
            <w:pPr>
              <w:jc w:val="center"/>
              <w:rPr>
                <w:rFonts w:ascii="Garamond" w:hAnsi="Garamond" w:cs="Garamond"/>
                <w:b/>
                <w:bCs/>
              </w:rPr>
            </w:pPr>
            <w:r w:rsidRPr="00D3623D">
              <w:rPr>
                <w:rFonts w:ascii="Garamond" w:hAnsi="Garamond" w:cs="Garamond"/>
                <w:b/>
                <w:bCs/>
              </w:rPr>
              <w:t>Impact Reporting</w:t>
            </w:r>
          </w:p>
        </w:tc>
        <w:tc>
          <w:tcPr>
            <w:tcW w:w="2520" w:type="dxa"/>
            <w:tcBorders>
              <w:top w:val="single" w:sz="4" w:space="0" w:color="auto"/>
              <w:left w:val="single" w:sz="4" w:space="0" w:color="auto"/>
              <w:bottom w:val="single" w:sz="4" w:space="0" w:color="auto"/>
              <w:right w:val="single" w:sz="4" w:space="0" w:color="auto"/>
            </w:tcBorders>
            <w:vAlign w:val="center"/>
          </w:tcPr>
          <w:p w14:paraId="453B1FEB" w14:textId="77777777" w:rsidR="00D3623D" w:rsidRPr="00D3623D" w:rsidRDefault="00D3623D" w:rsidP="00D3623D">
            <w:pPr>
              <w:jc w:val="center"/>
              <w:rPr>
                <w:rFonts w:ascii="Garamond" w:hAnsi="Garamond" w:cs="Garamond"/>
                <w:b/>
                <w:bCs/>
              </w:rPr>
            </w:pPr>
            <w:r w:rsidRPr="00D3623D">
              <w:rPr>
                <w:rFonts w:ascii="Garamond" w:hAnsi="Garamond" w:cs="Garamond"/>
                <w:b/>
                <w:bCs/>
              </w:rPr>
              <w:t>Service Level Agreement /Compliance</w:t>
            </w:r>
          </w:p>
        </w:tc>
        <w:tc>
          <w:tcPr>
            <w:tcW w:w="7848" w:type="dxa"/>
            <w:tcBorders>
              <w:top w:val="single" w:sz="4" w:space="0" w:color="auto"/>
              <w:left w:val="single" w:sz="4" w:space="0" w:color="auto"/>
              <w:bottom w:val="single" w:sz="4" w:space="0" w:color="auto"/>
              <w:right w:val="single" w:sz="4" w:space="0" w:color="auto"/>
            </w:tcBorders>
            <w:vAlign w:val="center"/>
          </w:tcPr>
          <w:p w14:paraId="08444A53" w14:textId="77777777" w:rsidR="00D3623D" w:rsidRPr="00D3623D" w:rsidRDefault="00D3623D" w:rsidP="0083056C">
            <w:pPr>
              <w:jc w:val="center"/>
              <w:rPr>
                <w:rFonts w:ascii="Garamond" w:hAnsi="Garamond" w:cs="Garamond"/>
                <w:b/>
                <w:bCs/>
              </w:rPr>
            </w:pPr>
            <w:r w:rsidRPr="00D3623D">
              <w:rPr>
                <w:rFonts w:ascii="Garamond" w:hAnsi="Garamond" w:cs="Garamond"/>
                <w:b/>
                <w:bCs/>
              </w:rPr>
              <w:t>Suggested Analysis</w:t>
            </w:r>
          </w:p>
        </w:tc>
      </w:tr>
      <w:tr w:rsidR="00D3623D" w:rsidRPr="00D3623D" w14:paraId="506F1359"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tcPr>
          <w:p w14:paraId="4BA1EFB4" w14:textId="77777777" w:rsidR="00D3623D" w:rsidRPr="00D3623D" w:rsidRDefault="00D3623D" w:rsidP="00D3623D">
            <w:pPr>
              <w:rPr>
                <w:rFonts w:ascii="Garamond" w:hAnsi="Garamond" w:cs="Garamond"/>
                <w:b/>
              </w:rPr>
            </w:pPr>
            <w:r w:rsidRPr="00D3623D">
              <w:rPr>
                <w:rFonts w:ascii="Garamond" w:hAnsi="Garamond" w:cs="Garamond"/>
                <w:b/>
              </w:rPr>
              <w:t xml:space="preserve">1.  </w:t>
            </w:r>
            <w:r w:rsidRPr="00D3623D">
              <w:rPr>
                <w:rFonts w:ascii="Garamond" w:hAnsi="Garamond" w:cs="Garamond"/>
                <w:b/>
                <w:bCs/>
              </w:rPr>
              <w:t>Nature of Discovery:</w:t>
            </w:r>
          </w:p>
        </w:tc>
        <w:tc>
          <w:tcPr>
            <w:tcW w:w="2520" w:type="dxa"/>
            <w:tcBorders>
              <w:top w:val="single" w:sz="4" w:space="0" w:color="auto"/>
              <w:left w:val="single" w:sz="4" w:space="0" w:color="auto"/>
              <w:bottom w:val="single" w:sz="4" w:space="0" w:color="auto"/>
              <w:right w:val="single" w:sz="4" w:space="0" w:color="auto"/>
            </w:tcBorders>
          </w:tcPr>
          <w:p w14:paraId="1E75B5E4" w14:textId="77777777" w:rsidR="00D3623D" w:rsidRPr="00D3623D" w:rsidRDefault="00D3623D" w:rsidP="00D3623D">
            <w:pPr>
              <w:rPr>
                <w:rFonts w:ascii="Garamond" w:hAnsi="Garamond" w:cs="Garamond"/>
              </w:rPr>
            </w:pPr>
          </w:p>
        </w:tc>
        <w:tc>
          <w:tcPr>
            <w:tcW w:w="7848" w:type="dxa"/>
            <w:tcBorders>
              <w:top w:val="single" w:sz="4" w:space="0" w:color="auto"/>
              <w:left w:val="single" w:sz="4" w:space="0" w:color="auto"/>
              <w:bottom w:val="single" w:sz="4" w:space="0" w:color="auto"/>
              <w:right w:val="single" w:sz="4" w:space="0" w:color="auto"/>
            </w:tcBorders>
          </w:tcPr>
          <w:p w14:paraId="24CFBC14" w14:textId="77777777" w:rsidR="00D3623D" w:rsidRPr="00D3623D" w:rsidRDefault="00D3623D" w:rsidP="00D3623D">
            <w:pPr>
              <w:rPr>
                <w:rFonts w:ascii="Garamond" w:hAnsi="Garamond" w:cs="Garamond"/>
              </w:rPr>
            </w:pPr>
            <w:r w:rsidRPr="00D3623D">
              <w:rPr>
                <w:rFonts w:ascii="Garamond" w:hAnsi="Garamond" w:cs="Garamond"/>
              </w:rPr>
              <w:t xml:space="preserve">What is the nature of the discovery e.g., interrogatories, request for production of documents, admissions, etc.?  From whom was it received?  How does this discovery fit into the case?  The length of the summaries should be brief and high level.  </w:t>
            </w:r>
          </w:p>
        </w:tc>
      </w:tr>
      <w:tr w:rsidR="00D3623D" w:rsidRPr="00D3623D" w14:paraId="18F8144B"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tcPr>
          <w:p w14:paraId="50460D21" w14:textId="77777777" w:rsidR="00D3623D" w:rsidRPr="00D3623D" w:rsidRDefault="00D3623D" w:rsidP="00D3623D">
            <w:pPr>
              <w:rPr>
                <w:rFonts w:ascii="Garamond" w:hAnsi="Garamond" w:cs="Garamond"/>
                <w:b/>
              </w:rPr>
            </w:pPr>
            <w:r w:rsidRPr="00D3623D">
              <w:rPr>
                <w:rFonts w:ascii="Garamond" w:hAnsi="Garamond" w:cs="Garamond"/>
                <w:b/>
              </w:rPr>
              <w:t xml:space="preserve">2.  </w:t>
            </w:r>
            <w:r w:rsidRPr="00D3623D">
              <w:rPr>
                <w:rFonts w:ascii="Garamond" w:hAnsi="Garamond" w:cs="Garamond"/>
                <w:b/>
                <w:bCs/>
              </w:rPr>
              <w:t>Discovery Highlights:</w:t>
            </w:r>
          </w:p>
        </w:tc>
        <w:tc>
          <w:tcPr>
            <w:tcW w:w="2520" w:type="dxa"/>
            <w:tcBorders>
              <w:top w:val="single" w:sz="4" w:space="0" w:color="auto"/>
              <w:left w:val="single" w:sz="4" w:space="0" w:color="auto"/>
              <w:bottom w:val="single" w:sz="4" w:space="0" w:color="auto"/>
              <w:right w:val="single" w:sz="4" w:space="0" w:color="auto"/>
            </w:tcBorders>
          </w:tcPr>
          <w:p w14:paraId="2A7295FD" w14:textId="77777777" w:rsidR="00D3623D" w:rsidRPr="00D3623D" w:rsidRDefault="00D3623D" w:rsidP="00D3623D">
            <w:pPr>
              <w:rPr>
                <w:rFonts w:ascii="Garamond" w:hAnsi="Garamond" w:cs="Garamond"/>
              </w:rPr>
            </w:pPr>
          </w:p>
        </w:tc>
        <w:tc>
          <w:tcPr>
            <w:tcW w:w="7848" w:type="dxa"/>
            <w:tcBorders>
              <w:top w:val="single" w:sz="4" w:space="0" w:color="auto"/>
              <w:left w:val="single" w:sz="4" w:space="0" w:color="auto"/>
              <w:bottom w:val="single" w:sz="4" w:space="0" w:color="auto"/>
              <w:right w:val="single" w:sz="4" w:space="0" w:color="auto"/>
            </w:tcBorders>
          </w:tcPr>
          <w:p w14:paraId="08F0CD13" w14:textId="77777777" w:rsidR="00D3623D" w:rsidRPr="00D3623D" w:rsidRDefault="00D3623D" w:rsidP="00D3623D">
            <w:pPr>
              <w:rPr>
                <w:rFonts w:ascii="Garamond" w:hAnsi="Garamond" w:cs="Garamond"/>
              </w:rPr>
            </w:pPr>
            <w:r w:rsidRPr="00D3623D">
              <w:rPr>
                <w:rFonts w:ascii="Garamond" w:hAnsi="Garamond" w:cs="Garamond"/>
              </w:rPr>
              <w:t xml:space="preserve">What is important to </w:t>
            </w:r>
            <w:proofErr w:type="gramStart"/>
            <w:r w:rsidRPr="00D3623D">
              <w:rPr>
                <w:rFonts w:ascii="Garamond" w:hAnsi="Garamond" w:cs="Garamond"/>
              </w:rPr>
              <w:t>claims</w:t>
            </w:r>
            <w:proofErr w:type="gramEnd"/>
            <w:r w:rsidRPr="00D3623D">
              <w:rPr>
                <w:rFonts w:ascii="Garamond" w:hAnsi="Garamond" w:cs="Garamond"/>
              </w:rPr>
              <w:t xml:space="preserve"> regarding the responses to the discovery?  What responses were there regarding liability and damages?  What was surprising or unexpected from this discovery?</w:t>
            </w:r>
          </w:p>
        </w:tc>
      </w:tr>
      <w:tr w:rsidR="00D3623D" w:rsidRPr="00D3623D" w14:paraId="68A232B4"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tcPr>
          <w:p w14:paraId="002F322E" w14:textId="77777777" w:rsidR="00D3623D" w:rsidRPr="00D3623D" w:rsidRDefault="00D3623D" w:rsidP="00D3623D">
            <w:pPr>
              <w:rPr>
                <w:rFonts w:ascii="Garamond" w:hAnsi="Garamond" w:cs="Garamond"/>
                <w:b/>
              </w:rPr>
            </w:pPr>
            <w:r w:rsidRPr="00D3623D">
              <w:rPr>
                <w:rFonts w:ascii="Garamond" w:hAnsi="Garamond" w:cs="Garamond"/>
                <w:b/>
              </w:rPr>
              <w:t xml:space="preserve">3.  </w:t>
            </w:r>
            <w:r w:rsidRPr="00D3623D">
              <w:rPr>
                <w:rFonts w:ascii="Garamond" w:hAnsi="Garamond" w:cs="Garamond"/>
                <w:b/>
                <w:bCs/>
              </w:rPr>
              <w:t>Impact:</w:t>
            </w:r>
            <w:r w:rsidRPr="00D3623D">
              <w:rPr>
                <w:rFonts w:ascii="Garamond" w:hAnsi="Garamond" w:cs="Garamond"/>
                <w:b/>
              </w:rPr>
              <w:t xml:space="preserve">  </w:t>
            </w:r>
          </w:p>
        </w:tc>
        <w:tc>
          <w:tcPr>
            <w:tcW w:w="2520" w:type="dxa"/>
            <w:tcBorders>
              <w:top w:val="single" w:sz="4" w:space="0" w:color="auto"/>
              <w:left w:val="single" w:sz="4" w:space="0" w:color="auto"/>
              <w:bottom w:val="single" w:sz="4" w:space="0" w:color="auto"/>
              <w:right w:val="single" w:sz="4" w:space="0" w:color="auto"/>
            </w:tcBorders>
          </w:tcPr>
          <w:p w14:paraId="2DA4B347" w14:textId="77777777" w:rsidR="00D3623D" w:rsidRPr="00D3623D" w:rsidRDefault="00D3623D" w:rsidP="00D3623D">
            <w:pPr>
              <w:rPr>
                <w:rFonts w:ascii="Garamond" w:hAnsi="Garamond" w:cs="Garamond"/>
                <w:i/>
                <w:iCs/>
              </w:rPr>
            </w:pPr>
            <w:r w:rsidRPr="00D3623D">
              <w:rPr>
                <w:rFonts w:ascii="Garamond" w:hAnsi="Garamond" w:cs="Garamond"/>
                <w:i/>
                <w:iCs/>
              </w:rPr>
              <w:t>As discovery developed, including depositions, was Claims advised as to how it impacted liability and damages?</w:t>
            </w:r>
          </w:p>
        </w:tc>
        <w:tc>
          <w:tcPr>
            <w:tcW w:w="7848" w:type="dxa"/>
            <w:tcBorders>
              <w:top w:val="single" w:sz="4" w:space="0" w:color="auto"/>
              <w:left w:val="single" w:sz="4" w:space="0" w:color="auto"/>
              <w:bottom w:val="single" w:sz="4" w:space="0" w:color="auto"/>
              <w:right w:val="single" w:sz="4" w:space="0" w:color="auto"/>
            </w:tcBorders>
          </w:tcPr>
          <w:p w14:paraId="227E76D9" w14:textId="77777777" w:rsidR="00D3623D" w:rsidRPr="00D3623D" w:rsidRDefault="00D3623D" w:rsidP="00D3623D">
            <w:pPr>
              <w:rPr>
                <w:rFonts w:ascii="Garamond" w:hAnsi="Garamond" w:cs="Garamond"/>
              </w:rPr>
            </w:pPr>
            <w:r w:rsidRPr="00D3623D">
              <w:rPr>
                <w:rFonts w:ascii="Garamond" w:hAnsi="Garamond" w:cs="Garamond"/>
              </w:rPr>
              <w:t xml:space="preserve">What is the impact </w:t>
            </w:r>
            <w:r w:rsidRPr="00466BE3">
              <w:rPr>
                <w:rFonts w:ascii="Garamond" w:hAnsi="Garamond" w:cs="Garamond"/>
              </w:rPr>
              <w:t xml:space="preserve">of this discovery insofar as it relates to liability and damages? </w:t>
            </w:r>
            <w:r w:rsidR="00BE15F0" w:rsidRPr="00466BE3">
              <w:rPr>
                <w:rFonts w:ascii="Garamond" w:hAnsi="Garamond"/>
              </w:rPr>
              <w:t>Counsel should specify how the discovery impacts plaintiff’s strategies and tactics, if any (e.g.,</w:t>
            </w:r>
            <w:r w:rsidR="00EF7D14" w:rsidRPr="00466BE3">
              <w:rPr>
                <w:rFonts w:ascii="Garamond" w:hAnsi="Garamond"/>
              </w:rPr>
              <w:t xml:space="preserve"> Medical Specials,</w:t>
            </w:r>
            <w:r w:rsidR="00BE15F0" w:rsidRPr="00466BE3">
              <w:rPr>
                <w:rFonts w:ascii="Garamond" w:hAnsi="Garamond"/>
              </w:rPr>
              <w:t xml:space="preserve"> Letters of Protection, Third Party Funding, Reptile Theory, etc.), as well as corresponding defense strategies. </w:t>
            </w:r>
            <w:r w:rsidRPr="00466BE3">
              <w:rPr>
                <w:rFonts w:ascii="Garamond" w:hAnsi="Garamond" w:cs="Garamond"/>
              </w:rPr>
              <w:t xml:space="preserve">How does the discovery </w:t>
            </w:r>
            <w:r w:rsidRPr="00D3623D">
              <w:rPr>
                <w:rFonts w:ascii="Garamond" w:hAnsi="Garamond" w:cs="Garamond"/>
              </w:rPr>
              <w:t>support or refute the plaintiff’s theory of liability and damages? Do the discovery responses change the theory of defense?  Do the discovery responses open a window of opportunity to resolve this case?</w:t>
            </w:r>
          </w:p>
        </w:tc>
      </w:tr>
      <w:tr w:rsidR="00D3623D" w:rsidRPr="00D3623D" w14:paraId="6D21270A"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tcPr>
          <w:p w14:paraId="3180155C" w14:textId="77777777" w:rsidR="00D3623D" w:rsidRPr="00D3623D" w:rsidRDefault="00D3623D" w:rsidP="00D3623D">
            <w:pPr>
              <w:rPr>
                <w:rFonts w:ascii="Garamond" w:hAnsi="Garamond" w:cs="Garamond"/>
              </w:rPr>
            </w:pPr>
            <w:r w:rsidRPr="00D3623D">
              <w:rPr>
                <w:rFonts w:ascii="Garamond" w:hAnsi="Garamond" w:cs="Garamond"/>
              </w:rPr>
              <w:t xml:space="preserve">4.  </w:t>
            </w:r>
            <w:r w:rsidRPr="00D3623D">
              <w:rPr>
                <w:rFonts w:ascii="Garamond" w:hAnsi="Garamond" w:cs="Garamond"/>
                <w:b/>
                <w:bCs/>
              </w:rPr>
              <w:t>Recommendations:</w:t>
            </w:r>
          </w:p>
        </w:tc>
        <w:tc>
          <w:tcPr>
            <w:tcW w:w="2520" w:type="dxa"/>
            <w:tcBorders>
              <w:top w:val="single" w:sz="4" w:space="0" w:color="auto"/>
              <w:left w:val="single" w:sz="4" w:space="0" w:color="auto"/>
              <w:bottom w:val="single" w:sz="4" w:space="0" w:color="auto"/>
              <w:right w:val="single" w:sz="4" w:space="0" w:color="auto"/>
            </w:tcBorders>
          </w:tcPr>
          <w:p w14:paraId="19C02877" w14:textId="77777777" w:rsidR="00D3623D" w:rsidRPr="00D3623D" w:rsidRDefault="00D3623D" w:rsidP="00D3623D">
            <w:pPr>
              <w:rPr>
                <w:rFonts w:ascii="Garamond" w:hAnsi="Garamond" w:cs="Garamond"/>
                <w:i/>
                <w:iCs/>
              </w:rPr>
            </w:pPr>
            <w:r w:rsidRPr="00D3623D">
              <w:rPr>
                <w:rFonts w:ascii="Garamond" w:hAnsi="Garamond" w:cs="Garamond"/>
                <w:i/>
                <w:iCs/>
              </w:rPr>
              <w:t xml:space="preserve">Does the file reflect that appropriate discussions were held with Claims regarding the possibility of amending strategies </w:t>
            </w:r>
            <w:proofErr w:type="gramStart"/>
            <w:r w:rsidRPr="00D3623D">
              <w:rPr>
                <w:rFonts w:ascii="Garamond" w:hAnsi="Garamond" w:cs="Garamond"/>
                <w:i/>
                <w:iCs/>
              </w:rPr>
              <w:t>during the course of</w:t>
            </w:r>
            <w:proofErr w:type="gramEnd"/>
            <w:r w:rsidRPr="00D3623D">
              <w:rPr>
                <w:rFonts w:ascii="Garamond" w:hAnsi="Garamond" w:cs="Garamond"/>
                <w:i/>
                <w:iCs/>
              </w:rPr>
              <w:t xml:space="preserve"> the case?  Were the expense estimates modified, if necessary, </w:t>
            </w:r>
            <w:proofErr w:type="gramStart"/>
            <w:r w:rsidRPr="00D3623D">
              <w:rPr>
                <w:rFonts w:ascii="Garamond" w:hAnsi="Garamond" w:cs="Garamond"/>
                <w:i/>
                <w:iCs/>
              </w:rPr>
              <w:t>during the course of</w:t>
            </w:r>
            <w:proofErr w:type="gramEnd"/>
            <w:r w:rsidRPr="00D3623D">
              <w:rPr>
                <w:rFonts w:ascii="Garamond" w:hAnsi="Garamond" w:cs="Garamond"/>
                <w:i/>
                <w:iCs/>
              </w:rPr>
              <w:t xml:space="preserve"> the case?</w:t>
            </w:r>
          </w:p>
        </w:tc>
        <w:tc>
          <w:tcPr>
            <w:tcW w:w="7848" w:type="dxa"/>
            <w:tcBorders>
              <w:top w:val="single" w:sz="4" w:space="0" w:color="auto"/>
              <w:left w:val="single" w:sz="4" w:space="0" w:color="auto"/>
              <w:bottom w:val="single" w:sz="4" w:space="0" w:color="auto"/>
              <w:right w:val="single" w:sz="4" w:space="0" w:color="auto"/>
            </w:tcBorders>
          </w:tcPr>
          <w:p w14:paraId="7BDD1FFD" w14:textId="77777777" w:rsidR="00D3623D" w:rsidRPr="00D3623D" w:rsidRDefault="00D3623D" w:rsidP="00D3623D">
            <w:pPr>
              <w:rPr>
                <w:rFonts w:ascii="Garamond" w:hAnsi="Garamond" w:cs="Garamond"/>
              </w:rPr>
            </w:pPr>
            <w:r w:rsidRPr="00D3623D">
              <w:rPr>
                <w:rFonts w:ascii="Garamond" w:hAnsi="Garamond" w:cs="Garamond"/>
              </w:rPr>
              <w:t xml:space="preserve">Is it recommended that the Litigation Plan be revised </w:t>
            </w:r>
            <w:proofErr w:type="gramStart"/>
            <w:r w:rsidRPr="00D3623D">
              <w:rPr>
                <w:rFonts w:ascii="Garamond" w:hAnsi="Garamond" w:cs="Garamond"/>
              </w:rPr>
              <w:t>as a result of</w:t>
            </w:r>
            <w:proofErr w:type="gramEnd"/>
            <w:r w:rsidRPr="00D3623D">
              <w:rPr>
                <w:rFonts w:ascii="Garamond" w:hAnsi="Garamond" w:cs="Garamond"/>
              </w:rPr>
              <w:t xml:space="preserve"> this deposition?  If so, what are the recommendations?  Who is going to do what by when?  Also consider the following:  adding parties, additional defenses, filing appropriate motions, obtaining experts, attempting settlement </w:t>
            </w:r>
            <w:proofErr w:type="gramStart"/>
            <w:r w:rsidRPr="00D3623D">
              <w:rPr>
                <w:rFonts w:ascii="Garamond" w:hAnsi="Garamond" w:cs="Garamond"/>
              </w:rPr>
              <w:t>at this time</w:t>
            </w:r>
            <w:proofErr w:type="gramEnd"/>
            <w:r w:rsidRPr="00D3623D">
              <w:rPr>
                <w:rFonts w:ascii="Garamond" w:hAnsi="Garamond" w:cs="Garamond"/>
              </w:rPr>
              <w:t xml:space="preserve">, additional discovery, etc.?  Should the strategy or budget be updated?   </w:t>
            </w:r>
          </w:p>
        </w:tc>
      </w:tr>
    </w:tbl>
    <w:p w14:paraId="2BE3ADD5" w14:textId="77777777" w:rsidR="00D3623D" w:rsidRDefault="00D3623D" w:rsidP="00B96A02">
      <w:pPr>
        <w:jc w:val="center"/>
        <w:rPr>
          <w:rFonts w:ascii="Garamond" w:hAnsi="Garamond" w:cs="Arial"/>
        </w:rPr>
      </w:pPr>
    </w:p>
    <w:p w14:paraId="5890A051" w14:textId="77777777" w:rsidR="00D3623D" w:rsidRDefault="00D3623D" w:rsidP="00B96A02">
      <w:pPr>
        <w:jc w:val="center"/>
        <w:rPr>
          <w:rFonts w:ascii="Garamond" w:hAnsi="Garamond" w:cs="Arial"/>
        </w:rPr>
      </w:pPr>
    </w:p>
    <w:p w14:paraId="3F631865" w14:textId="77777777" w:rsidR="00D3623D" w:rsidRDefault="00D3623D" w:rsidP="00B96A02">
      <w:pPr>
        <w:jc w:val="center"/>
        <w:rPr>
          <w:rFonts w:ascii="Garamond" w:hAnsi="Garamond" w:cs="Arial"/>
        </w:rPr>
      </w:pPr>
    </w:p>
    <w:p w14:paraId="57ABB3C8" w14:textId="77777777" w:rsidR="00D3623D" w:rsidRDefault="00D3623D" w:rsidP="00B96A02">
      <w:pPr>
        <w:jc w:val="center"/>
        <w:rPr>
          <w:rFonts w:ascii="Garamond" w:hAnsi="Garamond" w:cs="Arial"/>
        </w:rPr>
      </w:pPr>
    </w:p>
    <w:p w14:paraId="711CD85E" w14:textId="77777777" w:rsidR="00D3623D" w:rsidRDefault="00D3623D" w:rsidP="00B96A02">
      <w:pPr>
        <w:jc w:val="center"/>
        <w:rPr>
          <w:rFonts w:ascii="Garamond" w:hAnsi="Garamond" w:cs="Arial"/>
        </w:rPr>
      </w:pPr>
    </w:p>
    <w:p w14:paraId="7AA590BF" w14:textId="77777777" w:rsidR="00D3623D" w:rsidRDefault="00D3623D" w:rsidP="00B96A02">
      <w:pPr>
        <w:jc w:val="center"/>
        <w:rPr>
          <w:rFonts w:ascii="Garamond" w:hAnsi="Garamond" w:cs="Arial"/>
        </w:rPr>
      </w:pPr>
    </w:p>
    <w:p w14:paraId="3CAEE04E" w14:textId="77777777" w:rsidR="00D3623D" w:rsidRDefault="00D3623D" w:rsidP="00B96A02">
      <w:pPr>
        <w:jc w:val="center"/>
        <w:rPr>
          <w:rFonts w:ascii="Garamond" w:hAnsi="Garamond" w:cs="Arial"/>
        </w:rPr>
      </w:pPr>
    </w:p>
    <w:p w14:paraId="1BDFDFFD" w14:textId="77777777" w:rsidR="00D3623D" w:rsidRDefault="00D3623D" w:rsidP="00B96A02">
      <w:pPr>
        <w:jc w:val="center"/>
        <w:rPr>
          <w:rFonts w:ascii="Garamond" w:hAnsi="Garamond" w:cs="Arial"/>
        </w:rPr>
      </w:pPr>
    </w:p>
    <w:p w14:paraId="76A0A39B" w14:textId="77777777" w:rsidR="00D3623D" w:rsidRDefault="00D3623D" w:rsidP="00D3623D">
      <w:pPr>
        <w:jc w:val="center"/>
        <w:rPr>
          <w:rFonts w:ascii="Garamond" w:hAnsi="Garamond" w:cs="Garamond"/>
          <w:b/>
          <w:bCs/>
          <w:sz w:val="28"/>
          <w:szCs w:val="28"/>
          <w:u w:val="single"/>
        </w:rPr>
      </w:pPr>
      <w:r>
        <w:rPr>
          <w:rFonts w:ascii="Garamond" w:hAnsi="Garamond" w:cs="Garamond"/>
          <w:b/>
          <w:bCs/>
          <w:sz w:val="28"/>
          <w:szCs w:val="28"/>
          <w:u w:val="single"/>
        </w:rPr>
        <w:t>INTERIM</w:t>
      </w:r>
      <w:r w:rsidRPr="00556AFD">
        <w:rPr>
          <w:rFonts w:ascii="Garamond" w:hAnsi="Garamond" w:cs="Garamond"/>
          <w:b/>
          <w:bCs/>
          <w:sz w:val="28"/>
          <w:szCs w:val="28"/>
          <w:u w:val="single"/>
        </w:rPr>
        <w:t xml:space="preserve"> </w:t>
      </w:r>
      <w:r>
        <w:rPr>
          <w:rFonts w:ascii="Garamond" w:hAnsi="Garamond" w:cs="Garamond"/>
          <w:b/>
          <w:bCs/>
          <w:sz w:val="28"/>
          <w:szCs w:val="28"/>
          <w:u w:val="single"/>
        </w:rPr>
        <w:t>ACTIVITY</w:t>
      </w:r>
    </w:p>
    <w:tbl>
      <w:tblPr>
        <w:tblStyle w:val="TableGrid"/>
        <w:tblW w:w="0" w:type="auto"/>
        <w:jc w:val="center"/>
        <w:tblLook w:val="01E0" w:firstRow="1" w:lastRow="1" w:firstColumn="1" w:lastColumn="1" w:noHBand="0" w:noVBand="0"/>
      </w:tblPr>
      <w:tblGrid>
        <w:gridCol w:w="2808"/>
        <w:gridCol w:w="2520"/>
        <w:gridCol w:w="7848"/>
      </w:tblGrid>
      <w:tr w:rsidR="00D3623D" w:rsidRPr="001B7C33" w14:paraId="789CB1D5"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vAlign w:val="center"/>
          </w:tcPr>
          <w:p w14:paraId="0BB16214" w14:textId="77777777" w:rsidR="00D3623D" w:rsidRPr="001B7C33" w:rsidRDefault="00D3623D" w:rsidP="000252A0">
            <w:pPr>
              <w:jc w:val="center"/>
              <w:rPr>
                <w:rFonts w:ascii="Garamond" w:hAnsi="Garamond" w:cs="Garamond"/>
                <w:b/>
                <w:bCs/>
                <w:sz w:val="20"/>
                <w:szCs w:val="20"/>
              </w:rPr>
            </w:pPr>
            <w:r w:rsidRPr="001B7C33">
              <w:rPr>
                <w:rFonts w:ascii="Garamond" w:hAnsi="Garamond" w:cs="Garamond"/>
                <w:b/>
                <w:bCs/>
                <w:sz w:val="20"/>
                <w:szCs w:val="20"/>
              </w:rPr>
              <w:t>Impact Reporting</w:t>
            </w:r>
          </w:p>
        </w:tc>
        <w:tc>
          <w:tcPr>
            <w:tcW w:w="2520" w:type="dxa"/>
            <w:tcBorders>
              <w:top w:val="single" w:sz="4" w:space="0" w:color="auto"/>
              <w:left w:val="single" w:sz="4" w:space="0" w:color="auto"/>
              <w:bottom w:val="single" w:sz="4" w:space="0" w:color="auto"/>
              <w:right w:val="single" w:sz="4" w:space="0" w:color="auto"/>
            </w:tcBorders>
            <w:vAlign w:val="center"/>
          </w:tcPr>
          <w:p w14:paraId="2F0C5AFB" w14:textId="77777777" w:rsidR="00D3623D" w:rsidRDefault="00D3623D" w:rsidP="000252A0">
            <w:pPr>
              <w:jc w:val="center"/>
              <w:rPr>
                <w:rFonts w:ascii="Garamond" w:hAnsi="Garamond" w:cs="Garamond"/>
                <w:b/>
                <w:bCs/>
                <w:sz w:val="20"/>
                <w:szCs w:val="20"/>
              </w:rPr>
            </w:pPr>
            <w:r>
              <w:rPr>
                <w:rFonts w:ascii="Garamond" w:hAnsi="Garamond" w:cs="Garamond"/>
                <w:b/>
                <w:bCs/>
                <w:sz w:val="20"/>
                <w:szCs w:val="20"/>
              </w:rPr>
              <w:t>Service Level Agreement</w:t>
            </w:r>
          </w:p>
          <w:p w14:paraId="080B0E21" w14:textId="77777777" w:rsidR="00D3623D" w:rsidRPr="001B7C33" w:rsidRDefault="00D3623D" w:rsidP="000252A0">
            <w:pPr>
              <w:jc w:val="center"/>
              <w:rPr>
                <w:rFonts w:ascii="Garamond" w:hAnsi="Garamond" w:cs="Garamond"/>
                <w:b/>
                <w:bCs/>
                <w:sz w:val="20"/>
                <w:szCs w:val="20"/>
              </w:rPr>
            </w:pPr>
            <w:r>
              <w:rPr>
                <w:rFonts w:ascii="Garamond" w:hAnsi="Garamond" w:cs="Garamond"/>
                <w:b/>
                <w:bCs/>
                <w:sz w:val="20"/>
                <w:szCs w:val="20"/>
              </w:rPr>
              <w:t>/</w:t>
            </w:r>
            <w:r w:rsidRPr="001B7C33">
              <w:rPr>
                <w:rFonts w:ascii="Garamond" w:hAnsi="Garamond" w:cs="Garamond"/>
                <w:b/>
                <w:bCs/>
                <w:sz w:val="20"/>
                <w:szCs w:val="20"/>
              </w:rPr>
              <w:t>Compliance</w:t>
            </w:r>
          </w:p>
        </w:tc>
        <w:tc>
          <w:tcPr>
            <w:tcW w:w="7848" w:type="dxa"/>
            <w:tcBorders>
              <w:top w:val="single" w:sz="4" w:space="0" w:color="auto"/>
              <w:left w:val="single" w:sz="4" w:space="0" w:color="auto"/>
              <w:bottom w:val="single" w:sz="4" w:space="0" w:color="auto"/>
              <w:right w:val="single" w:sz="4" w:space="0" w:color="auto"/>
            </w:tcBorders>
            <w:vAlign w:val="center"/>
          </w:tcPr>
          <w:p w14:paraId="2B29AB48" w14:textId="77777777" w:rsidR="00D3623D" w:rsidRPr="001B7C33" w:rsidRDefault="00D3623D" w:rsidP="0083056C">
            <w:pPr>
              <w:jc w:val="center"/>
              <w:rPr>
                <w:rFonts w:ascii="Garamond" w:hAnsi="Garamond" w:cs="Garamond"/>
                <w:b/>
                <w:bCs/>
                <w:sz w:val="20"/>
                <w:szCs w:val="20"/>
              </w:rPr>
            </w:pPr>
            <w:r w:rsidRPr="001B7C33">
              <w:rPr>
                <w:rFonts w:ascii="Garamond" w:hAnsi="Garamond" w:cs="Garamond"/>
                <w:b/>
                <w:bCs/>
                <w:sz w:val="20"/>
                <w:szCs w:val="20"/>
              </w:rPr>
              <w:t>Suggested Analysis</w:t>
            </w:r>
          </w:p>
        </w:tc>
      </w:tr>
      <w:tr w:rsidR="00D3623D" w:rsidRPr="001B7C33" w14:paraId="7289DC45"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tcPr>
          <w:p w14:paraId="2E5F3FED" w14:textId="77777777" w:rsidR="00D3623D" w:rsidRPr="00FE538B" w:rsidRDefault="00D3623D" w:rsidP="000252A0">
            <w:pPr>
              <w:rPr>
                <w:rFonts w:ascii="Garamond" w:hAnsi="Garamond" w:cs="Garamond"/>
                <w:b/>
                <w:sz w:val="20"/>
                <w:szCs w:val="20"/>
              </w:rPr>
            </w:pPr>
            <w:r w:rsidRPr="00FE538B">
              <w:rPr>
                <w:rFonts w:ascii="Garamond" w:hAnsi="Garamond" w:cs="Garamond"/>
                <w:b/>
                <w:sz w:val="20"/>
                <w:szCs w:val="20"/>
              </w:rPr>
              <w:t xml:space="preserve">1.  </w:t>
            </w:r>
            <w:r w:rsidRPr="00FE538B">
              <w:rPr>
                <w:rFonts w:ascii="Garamond" w:hAnsi="Garamond" w:cs="Garamond"/>
                <w:b/>
                <w:bCs/>
                <w:sz w:val="20"/>
                <w:szCs w:val="20"/>
              </w:rPr>
              <w:t>Reason for Update:</w:t>
            </w:r>
          </w:p>
        </w:tc>
        <w:tc>
          <w:tcPr>
            <w:tcW w:w="2520" w:type="dxa"/>
            <w:tcBorders>
              <w:top w:val="single" w:sz="4" w:space="0" w:color="auto"/>
              <w:left w:val="single" w:sz="4" w:space="0" w:color="auto"/>
              <w:bottom w:val="single" w:sz="4" w:space="0" w:color="auto"/>
              <w:right w:val="single" w:sz="4" w:space="0" w:color="auto"/>
            </w:tcBorders>
          </w:tcPr>
          <w:p w14:paraId="17243134" w14:textId="77777777" w:rsidR="00D3623D" w:rsidRPr="00D12970" w:rsidRDefault="00D3623D" w:rsidP="000252A0">
            <w:pPr>
              <w:rPr>
                <w:rFonts w:ascii="Garamond" w:hAnsi="Garamond" w:cs="Garamond"/>
                <w:i/>
                <w:iCs/>
                <w:sz w:val="20"/>
                <w:szCs w:val="20"/>
              </w:rPr>
            </w:pPr>
            <w:r w:rsidRPr="00D12970">
              <w:rPr>
                <w:rFonts w:ascii="Garamond" w:hAnsi="Garamond" w:cs="Garamond"/>
                <w:i/>
                <w:iCs/>
                <w:sz w:val="20"/>
                <w:szCs w:val="20"/>
              </w:rPr>
              <w:t>Was the action plan timely and aggressively executed?</w:t>
            </w:r>
          </w:p>
        </w:tc>
        <w:tc>
          <w:tcPr>
            <w:tcW w:w="7848" w:type="dxa"/>
            <w:tcBorders>
              <w:top w:val="single" w:sz="4" w:space="0" w:color="auto"/>
              <w:left w:val="single" w:sz="4" w:space="0" w:color="auto"/>
              <w:bottom w:val="single" w:sz="4" w:space="0" w:color="auto"/>
              <w:right w:val="single" w:sz="4" w:space="0" w:color="auto"/>
            </w:tcBorders>
          </w:tcPr>
          <w:p w14:paraId="62806404" w14:textId="77777777" w:rsidR="00D3623D" w:rsidRPr="001B7C33" w:rsidRDefault="00D3623D" w:rsidP="000252A0">
            <w:pPr>
              <w:rPr>
                <w:rFonts w:ascii="Garamond" w:hAnsi="Garamond" w:cs="Garamond"/>
                <w:sz w:val="20"/>
                <w:szCs w:val="20"/>
              </w:rPr>
            </w:pPr>
            <w:r>
              <w:rPr>
                <w:rFonts w:ascii="Garamond" w:hAnsi="Garamond" w:cs="Garamond"/>
                <w:sz w:val="20"/>
                <w:szCs w:val="20"/>
              </w:rPr>
              <w:t>Why is the file being updated?  What are the truly significant developments that impact liability and/or damages?  What is the status of the Litigation Plan?  Should there be modifications to the Litigation Plan?  Include future follow-up dates.</w:t>
            </w:r>
          </w:p>
        </w:tc>
      </w:tr>
      <w:tr w:rsidR="00D3623D" w:rsidRPr="001B7C33" w14:paraId="21BD5EEA"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tcPr>
          <w:p w14:paraId="2DD435B5" w14:textId="77777777" w:rsidR="00D3623D" w:rsidRPr="00FE538B" w:rsidRDefault="00D3623D" w:rsidP="000252A0">
            <w:pPr>
              <w:rPr>
                <w:rFonts w:ascii="Garamond" w:hAnsi="Garamond" w:cs="Garamond"/>
                <w:b/>
                <w:sz w:val="20"/>
                <w:szCs w:val="20"/>
              </w:rPr>
            </w:pPr>
            <w:r w:rsidRPr="00FE538B">
              <w:rPr>
                <w:rFonts w:ascii="Garamond" w:hAnsi="Garamond" w:cs="Garamond"/>
                <w:b/>
                <w:sz w:val="20"/>
                <w:szCs w:val="20"/>
              </w:rPr>
              <w:t xml:space="preserve">2. </w:t>
            </w:r>
            <w:r w:rsidRPr="00FE538B">
              <w:rPr>
                <w:rFonts w:ascii="Garamond" w:hAnsi="Garamond" w:cs="Garamond"/>
                <w:b/>
                <w:bCs/>
                <w:sz w:val="20"/>
                <w:szCs w:val="20"/>
              </w:rPr>
              <w:t xml:space="preserve"> Impact:</w:t>
            </w:r>
          </w:p>
        </w:tc>
        <w:tc>
          <w:tcPr>
            <w:tcW w:w="2520" w:type="dxa"/>
            <w:tcBorders>
              <w:top w:val="single" w:sz="4" w:space="0" w:color="auto"/>
              <w:left w:val="single" w:sz="4" w:space="0" w:color="auto"/>
              <w:bottom w:val="single" w:sz="4" w:space="0" w:color="auto"/>
              <w:right w:val="single" w:sz="4" w:space="0" w:color="auto"/>
            </w:tcBorders>
          </w:tcPr>
          <w:p w14:paraId="411D374C" w14:textId="77777777" w:rsidR="00D3623D" w:rsidRPr="001B7C33" w:rsidRDefault="00D3623D" w:rsidP="000252A0">
            <w:pPr>
              <w:rPr>
                <w:rFonts w:ascii="Garamond" w:hAnsi="Garamond" w:cs="Garamond"/>
                <w:sz w:val="20"/>
                <w:szCs w:val="20"/>
              </w:rPr>
            </w:pPr>
            <w:r w:rsidRPr="00713B00">
              <w:rPr>
                <w:rFonts w:ascii="Garamond" w:hAnsi="Garamond" w:cs="Garamond"/>
                <w:i/>
                <w:iCs/>
                <w:sz w:val="20"/>
                <w:szCs w:val="20"/>
              </w:rPr>
              <w:t>Was the strategy /plan</w:t>
            </w:r>
            <w:r>
              <w:rPr>
                <w:rFonts w:ascii="Garamond" w:hAnsi="Garamond" w:cs="Garamond"/>
                <w:i/>
                <w:iCs/>
                <w:sz w:val="20"/>
                <w:szCs w:val="20"/>
              </w:rPr>
              <w:t xml:space="preserve"> re-evaluated and agreed to by Claims and C</w:t>
            </w:r>
            <w:r w:rsidRPr="00713B00">
              <w:rPr>
                <w:rFonts w:ascii="Garamond" w:hAnsi="Garamond" w:cs="Garamond"/>
                <w:i/>
                <w:iCs/>
                <w:sz w:val="20"/>
                <w:szCs w:val="20"/>
              </w:rPr>
              <w:t>ounsel as new information was developed?</w:t>
            </w:r>
            <w:r>
              <w:rPr>
                <w:rFonts w:ascii="Garamond" w:hAnsi="Garamond" w:cs="Garamond"/>
                <w:i/>
                <w:iCs/>
                <w:sz w:val="20"/>
                <w:szCs w:val="20"/>
              </w:rPr>
              <w:t xml:space="preserve"> </w:t>
            </w:r>
            <w:r w:rsidRPr="00713B00">
              <w:rPr>
                <w:rFonts w:ascii="Garamond" w:hAnsi="Garamond" w:cs="Garamond"/>
                <w:i/>
                <w:iCs/>
                <w:sz w:val="20"/>
                <w:szCs w:val="20"/>
              </w:rPr>
              <w:t>Was the expense estimate established, communicated, and updated as required?</w:t>
            </w:r>
          </w:p>
        </w:tc>
        <w:tc>
          <w:tcPr>
            <w:tcW w:w="7848" w:type="dxa"/>
            <w:tcBorders>
              <w:top w:val="single" w:sz="4" w:space="0" w:color="auto"/>
              <w:left w:val="single" w:sz="4" w:space="0" w:color="auto"/>
              <w:bottom w:val="single" w:sz="4" w:space="0" w:color="auto"/>
              <w:right w:val="single" w:sz="4" w:space="0" w:color="auto"/>
            </w:tcBorders>
          </w:tcPr>
          <w:p w14:paraId="18DF3095" w14:textId="77777777" w:rsidR="00D3623D" w:rsidRPr="00466BE3" w:rsidRDefault="00D3623D" w:rsidP="000252A0">
            <w:pPr>
              <w:rPr>
                <w:rFonts w:ascii="Garamond" w:hAnsi="Garamond" w:cs="Garamond"/>
                <w:sz w:val="20"/>
                <w:szCs w:val="20"/>
              </w:rPr>
            </w:pPr>
            <w:r>
              <w:rPr>
                <w:rFonts w:ascii="Garamond" w:hAnsi="Garamond" w:cs="Garamond"/>
                <w:sz w:val="20"/>
                <w:szCs w:val="20"/>
              </w:rPr>
              <w:t xml:space="preserve">What is the impact regarding the interim activity?  </w:t>
            </w:r>
            <w:r w:rsidRPr="001B7C33">
              <w:rPr>
                <w:rFonts w:ascii="Garamond" w:hAnsi="Garamond" w:cs="Garamond"/>
                <w:sz w:val="20"/>
                <w:szCs w:val="20"/>
              </w:rPr>
              <w:t>Wh</w:t>
            </w:r>
            <w:r>
              <w:rPr>
                <w:rFonts w:ascii="Garamond" w:hAnsi="Garamond" w:cs="Garamond"/>
                <w:sz w:val="20"/>
                <w:szCs w:val="20"/>
              </w:rPr>
              <w:t xml:space="preserve">y </w:t>
            </w:r>
            <w:r w:rsidRPr="001B7C33">
              <w:rPr>
                <w:rFonts w:ascii="Garamond" w:hAnsi="Garamond" w:cs="Garamond"/>
                <w:sz w:val="20"/>
                <w:szCs w:val="20"/>
              </w:rPr>
              <w:t>is</w:t>
            </w:r>
            <w:r>
              <w:rPr>
                <w:rFonts w:ascii="Garamond" w:hAnsi="Garamond" w:cs="Garamond"/>
                <w:sz w:val="20"/>
                <w:szCs w:val="20"/>
              </w:rPr>
              <w:t xml:space="preserve"> it</w:t>
            </w:r>
            <w:r w:rsidRPr="001B7C33">
              <w:rPr>
                <w:rFonts w:ascii="Garamond" w:hAnsi="Garamond" w:cs="Garamond"/>
                <w:sz w:val="20"/>
                <w:szCs w:val="20"/>
              </w:rPr>
              <w:t xml:space="preserve"> important?  </w:t>
            </w:r>
            <w:r>
              <w:rPr>
                <w:rFonts w:ascii="Garamond" w:hAnsi="Garamond" w:cs="Garamond"/>
                <w:sz w:val="20"/>
                <w:szCs w:val="20"/>
              </w:rPr>
              <w:t xml:space="preserve">How do the developments </w:t>
            </w:r>
            <w:proofErr w:type="gramStart"/>
            <w:r>
              <w:rPr>
                <w:rFonts w:ascii="Garamond" w:hAnsi="Garamond" w:cs="Garamond"/>
                <w:sz w:val="20"/>
                <w:szCs w:val="20"/>
              </w:rPr>
              <w:t>noted</w:t>
            </w:r>
            <w:proofErr w:type="gramEnd"/>
            <w:r>
              <w:rPr>
                <w:rFonts w:ascii="Garamond" w:hAnsi="Garamond" w:cs="Garamond"/>
                <w:sz w:val="20"/>
                <w:szCs w:val="20"/>
              </w:rPr>
              <w:t xml:space="preserve"> above impact the </w:t>
            </w:r>
            <w:r w:rsidRPr="00466BE3">
              <w:rPr>
                <w:rFonts w:ascii="Garamond" w:hAnsi="Garamond" w:cs="Garamond"/>
                <w:sz w:val="20"/>
                <w:szCs w:val="20"/>
              </w:rPr>
              <w:t xml:space="preserve">plaintiff’s theory on liability and/or damages?  How does the developments </w:t>
            </w:r>
            <w:proofErr w:type="gramStart"/>
            <w:r w:rsidRPr="00466BE3">
              <w:rPr>
                <w:rFonts w:ascii="Garamond" w:hAnsi="Garamond" w:cs="Garamond"/>
                <w:sz w:val="20"/>
                <w:szCs w:val="20"/>
              </w:rPr>
              <w:t>noted</w:t>
            </w:r>
            <w:proofErr w:type="gramEnd"/>
            <w:r w:rsidRPr="00466BE3">
              <w:rPr>
                <w:rFonts w:ascii="Garamond" w:hAnsi="Garamond" w:cs="Garamond"/>
                <w:sz w:val="20"/>
                <w:szCs w:val="20"/>
              </w:rPr>
              <w:t xml:space="preserve"> above impact the defense?</w:t>
            </w:r>
            <w:r w:rsidR="00BE15F0" w:rsidRPr="00466BE3">
              <w:rPr>
                <w:rFonts w:ascii="Garamond" w:hAnsi="Garamond"/>
                <w:sz w:val="20"/>
                <w:szCs w:val="20"/>
              </w:rPr>
              <w:t xml:space="preserve"> Counsel should specify how the development impacts plaintiff’s </w:t>
            </w:r>
            <w:r w:rsidR="00BE15F0" w:rsidRPr="00466BE3">
              <w:rPr>
                <w:rFonts w:ascii="Garamond" w:hAnsi="Garamond"/>
                <w:sz w:val="20"/>
              </w:rPr>
              <w:t xml:space="preserve">strategies and tactics, if any (e.g., </w:t>
            </w:r>
            <w:r w:rsidR="00EF7D14" w:rsidRPr="00466BE3">
              <w:rPr>
                <w:rFonts w:ascii="Garamond" w:hAnsi="Garamond"/>
                <w:sz w:val="20"/>
              </w:rPr>
              <w:t xml:space="preserve">Medical Specials, </w:t>
            </w:r>
            <w:r w:rsidR="00BE15F0" w:rsidRPr="00466BE3">
              <w:rPr>
                <w:rFonts w:ascii="Garamond" w:hAnsi="Garamond"/>
                <w:sz w:val="20"/>
              </w:rPr>
              <w:t>Letters of Protection, Third Party Funding, Reptile Theory, etc.), as well as corresponding</w:t>
            </w:r>
            <w:r w:rsidR="00BE15F0" w:rsidRPr="00466BE3">
              <w:rPr>
                <w:rFonts w:ascii="Garamond" w:hAnsi="Garamond"/>
                <w:sz w:val="20"/>
                <w:szCs w:val="20"/>
              </w:rPr>
              <w:t xml:space="preserve"> defense strategies.</w:t>
            </w:r>
          </w:p>
          <w:p w14:paraId="45579307" w14:textId="77777777" w:rsidR="00D3623D" w:rsidRPr="00466BE3" w:rsidRDefault="00D3623D" w:rsidP="000252A0">
            <w:pPr>
              <w:rPr>
                <w:rFonts w:ascii="Garamond" w:hAnsi="Garamond" w:cs="Garamond"/>
                <w:sz w:val="20"/>
                <w:szCs w:val="20"/>
              </w:rPr>
            </w:pPr>
          </w:p>
          <w:p w14:paraId="4BB057A6" w14:textId="77777777" w:rsidR="00D3623D" w:rsidRDefault="00D3623D" w:rsidP="000252A0">
            <w:pPr>
              <w:rPr>
                <w:rFonts w:ascii="Garamond" w:hAnsi="Garamond" w:cs="Garamond"/>
                <w:sz w:val="20"/>
                <w:szCs w:val="20"/>
              </w:rPr>
            </w:pPr>
            <w:r w:rsidRPr="00466BE3">
              <w:rPr>
                <w:rFonts w:ascii="Garamond" w:hAnsi="Garamond" w:cs="Garamond"/>
                <w:sz w:val="20"/>
                <w:szCs w:val="20"/>
              </w:rPr>
              <w:t xml:space="preserve">Based on the information that is being updated, should </w:t>
            </w:r>
            <w:r w:rsidRPr="00713B00">
              <w:rPr>
                <w:rFonts w:ascii="Garamond" w:hAnsi="Garamond" w:cs="Garamond"/>
                <w:sz w:val="20"/>
                <w:szCs w:val="20"/>
              </w:rPr>
              <w:t>there be a discussion with Claims regarding the strategy?  Should it be cha</w:t>
            </w:r>
            <w:r>
              <w:rPr>
                <w:rFonts w:ascii="Garamond" w:hAnsi="Garamond" w:cs="Garamond"/>
                <w:sz w:val="20"/>
                <w:szCs w:val="20"/>
              </w:rPr>
              <w:t>nged?  If so, communicate with C</w:t>
            </w:r>
            <w:r w:rsidRPr="00713B00">
              <w:rPr>
                <w:rFonts w:ascii="Garamond" w:hAnsi="Garamond" w:cs="Garamond"/>
                <w:sz w:val="20"/>
                <w:szCs w:val="20"/>
              </w:rPr>
              <w:t xml:space="preserve">laims and </w:t>
            </w:r>
            <w:r>
              <w:rPr>
                <w:rFonts w:ascii="Garamond" w:hAnsi="Garamond" w:cs="Garamond"/>
                <w:sz w:val="20"/>
                <w:szCs w:val="20"/>
              </w:rPr>
              <w:t>document any agreed change to the strategy.</w:t>
            </w:r>
          </w:p>
          <w:p w14:paraId="471F488E" w14:textId="77777777" w:rsidR="00D3623D" w:rsidRDefault="00D3623D" w:rsidP="000252A0">
            <w:pPr>
              <w:rPr>
                <w:rFonts w:ascii="Garamond" w:hAnsi="Garamond" w:cs="Garamond"/>
                <w:sz w:val="20"/>
                <w:szCs w:val="20"/>
              </w:rPr>
            </w:pPr>
          </w:p>
          <w:p w14:paraId="162F53D8" w14:textId="77777777" w:rsidR="00D3623D" w:rsidRDefault="00D3623D" w:rsidP="000252A0">
            <w:pPr>
              <w:rPr>
                <w:rFonts w:ascii="Garamond" w:hAnsi="Garamond" w:cs="Garamond"/>
                <w:sz w:val="20"/>
                <w:szCs w:val="20"/>
              </w:rPr>
            </w:pPr>
            <w:r>
              <w:rPr>
                <w:rFonts w:ascii="Garamond" w:hAnsi="Garamond" w:cs="Garamond"/>
                <w:sz w:val="20"/>
                <w:szCs w:val="20"/>
              </w:rPr>
              <w:t>Does this new update require the Litigation Plan to be reevaluated?  Should the Plan be modified in any way due to this information?  If so, communicate with Claims and document any agreed change to the Litigation Plan.</w:t>
            </w:r>
          </w:p>
          <w:p w14:paraId="30B03A4B" w14:textId="77777777" w:rsidR="00D3623D" w:rsidRDefault="00D3623D" w:rsidP="000252A0">
            <w:pPr>
              <w:rPr>
                <w:rFonts w:ascii="Garamond" w:hAnsi="Garamond" w:cs="Garamond"/>
                <w:sz w:val="20"/>
                <w:szCs w:val="20"/>
              </w:rPr>
            </w:pPr>
          </w:p>
          <w:p w14:paraId="73B92B41" w14:textId="77777777" w:rsidR="00D3623D" w:rsidRPr="001B7C33" w:rsidRDefault="00D3623D" w:rsidP="000252A0">
            <w:pPr>
              <w:rPr>
                <w:rFonts w:ascii="Garamond" w:hAnsi="Garamond" w:cs="Garamond"/>
                <w:sz w:val="20"/>
                <w:szCs w:val="20"/>
              </w:rPr>
            </w:pPr>
            <w:r w:rsidRPr="00713B00">
              <w:rPr>
                <w:rFonts w:ascii="Garamond" w:hAnsi="Garamond" w:cs="Garamond"/>
                <w:sz w:val="20"/>
                <w:szCs w:val="20"/>
              </w:rPr>
              <w:t>Has the budget been reviewed</w:t>
            </w:r>
            <w:r>
              <w:rPr>
                <w:rFonts w:ascii="Garamond" w:hAnsi="Garamond" w:cs="Garamond"/>
                <w:sz w:val="20"/>
                <w:szCs w:val="20"/>
              </w:rPr>
              <w:t xml:space="preserve"> lately</w:t>
            </w:r>
            <w:r w:rsidRPr="00713B00">
              <w:rPr>
                <w:rFonts w:ascii="Garamond" w:hAnsi="Garamond" w:cs="Garamond"/>
                <w:sz w:val="20"/>
                <w:szCs w:val="20"/>
              </w:rPr>
              <w:t xml:space="preserve">?  </w:t>
            </w:r>
            <w:r>
              <w:rPr>
                <w:rFonts w:ascii="Garamond" w:hAnsi="Garamond" w:cs="Garamond"/>
                <w:sz w:val="20"/>
                <w:szCs w:val="20"/>
              </w:rPr>
              <w:t xml:space="preserve">Does it need to be updated or modified at this time?  </w:t>
            </w:r>
            <w:r w:rsidRPr="00713B00">
              <w:rPr>
                <w:rFonts w:ascii="Garamond" w:hAnsi="Garamond" w:cs="Garamond"/>
                <w:sz w:val="20"/>
                <w:szCs w:val="20"/>
              </w:rPr>
              <w:t>Does it accurately reflect what the file has cost to date and what it is expected to cost</w:t>
            </w:r>
            <w:r>
              <w:rPr>
                <w:rFonts w:ascii="Garamond" w:hAnsi="Garamond" w:cs="Garamond"/>
                <w:sz w:val="20"/>
                <w:szCs w:val="20"/>
              </w:rPr>
              <w:t xml:space="preserve"> through discovery?</w:t>
            </w:r>
            <w:r w:rsidRPr="00713B00">
              <w:rPr>
                <w:rFonts w:ascii="Garamond" w:hAnsi="Garamond" w:cs="Garamond"/>
                <w:sz w:val="20"/>
                <w:szCs w:val="20"/>
              </w:rPr>
              <w:t xml:space="preserve"> </w:t>
            </w:r>
          </w:p>
        </w:tc>
      </w:tr>
    </w:tbl>
    <w:p w14:paraId="78EF0C0C" w14:textId="77777777" w:rsidR="00D3623D" w:rsidRDefault="00D3623D" w:rsidP="00B96A02">
      <w:pPr>
        <w:jc w:val="center"/>
        <w:rPr>
          <w:rFonts w:ascii="Garamond" w:hAnsi="Garamond" w:cs="Arial"/>
        </w:rPr>
      </w:pPr>
    </w:p>
    <w:p w14:paraId="05AE2EC9" w14:textId="77777777" w:rsidR="0083056C" w:rsidRDefault="0083056C" w:rsidP="00B96A02">
      <w:pPr>
        <w:jc w:val="center"/>
        <w:rPr>
          <w:rFonts w:ascii="Garamond" w:hAnsi="Garamond" w:cs="Arial"/>
        </w:rPr>
      </w:pPr>
    </w:p>
    <w:p w14:paraId="06458367" w14:textId="77777777" w:rsidR="0083056C" w:rsidRDefault="0083056C" w:rsidP="00B96A02">
      <w:pPr>
        <w:jc w:val="center"/>
        <w:rPr>
          <w:rFonts w:ascii="Garamond" w:hAnsi="Garamond" w:cs="Arial"/>
        </w:rPr>
      </w:pPr>
    </w:p>
    <w:p w14:paraId="33CECA9B" w14:textId="77777777" w:rsidR="0083056C" w:rsidRDefault="0083056C" w:rsidP="00270258">
      <w:pPr>
        <w:rPr>
          <w:rFonts w:ascii="Garamond" w:hAnsi="Garamond" w:cs="Arial"/>
        </w:rPr>
      </w:pPr>
    </w:p>
    <w:p w14:paraId="1F3F5B07" w14:textId="77777777" w:rsidR="0083056C" w:rsidRDefault="0083056C" w:rsidP="00B96A02">
      <w:pPr>
        <w:jc w:val="center"/>
        <w:rPr>
          <w:rFonts w:ascii="Garamond" w:hAnsi="Garamond" w:cs="Arial"/>
        </w:rPr>
      </w:pPr>
    </w:p>
    <w:p w14:paraId="5C93D04B" w14:textId="77777777" w:rsidR="0083056C" w:rsidRPr="008F7C18" w:rsidRDefault="0083056C" w:rsidP="0083056C">
      <w:pPr>
        <w:jc w:val="center"/>
        <w:rPr>
          <w:rFonts w:ascii="Garamond" w:hAnsi="Garamond"/>
          <w:b/>
        </w:rPr>
      </w:pPr>
      <w:r>
        <w:rPr>
          <w:rFonts w:ascii="Garamond" w:hAnsi="Garamond"/>
          <w:b/>
        </w:rPr>
        <w:t xml:space="preserve">Defense Counsel </w:t>
      </w:r>
      <w:r w:rsidRPr="008F7C18">
        <w:rPr>
          <w:rFonts w:ascii="Garamond" w:hAnsi="Garamond"/>
          <w:b/>
        </w:rPr>
        <w:t>Pre-Trial Report</w:t>
      </w:r>
    </w:p>
    <w:p w14:paraId="2DAAA24B" w14:textId="77777777" w:rsidR="0083056C" w:rsidRPr="008F7C18" w:rsidRDefault="0083056C" w:rsidP="0083056C">
      <w:pPr>
        <w:jc w:val="center"/>
        <w:rPr>
          <w:rFonts w:ascii="Garamond" w:hAnsi="Garamond"/>
          <w:b/>
        </w:rPr>
      </w:pPr>
      <w:r w:rsidRPr="008F7C18">
        <w:rPr>
          <w:rFonts w:ascii="Garamond" w:hAnsi="Garamond"/>
          <w:b/>
        </w:rPr>
        <w:t xml:space="preserve">Claim # </w:t>
      </w:r>
      <w:sdt>
        <w:sdtPr>
          <w:rPr>
            <w:rFonts w:ascii="Garamond" w:hAnsi="Garamond"/>
            <w:b/>
          </w:rPr>
          <w:id w:val="-1027792215"/>
          <w:placeholder>
            <w:docPart w:val="33CE6BF8F50249B697C0C4471CD5ED15"/>
          </w:placeholder>
          <w:showingPlcHdr/>
        </w:sdtPr>
        <w:sdtEndPr/>
        <w:sdtContent>
          <w:r w:rsidRPr="00E56B8B">
            <w:rPr>
              <w:rStyle w:val="PlaceholderText"/>
            </w:rPr>
            <w:t>Click here to enter text.</w:t>
          </w:r>
        </w:sdtContent>
      </w:sdt>
      <w:r w:rsidRPr="008F7C18">
        <w:rPr>
          <w:rFonts w:ascii="Garamond" w:hAnsi="Garamond"/>
          <w:b/>
        </w:rPr>
        <w:t xml:space="preserve">  Adjuster</w:t>
      </w:r>
      <w:r>
        <w:rPr>
          <w:rFonts w:ascii="Garamond" w:hAnsi="Garamond"/>
          <w:b/>
        </w:rPr>
        <w:t xml:space="preserve"> </w:t>
      </w:r>
      <w:sdt>
        <w:sdtPr>
          <w:rPr>
            <w:rFonts w:ascii="Garamond" w:hAnsi="Garamond"/>
            <w:b/>
          </w:rPr>
          <w:id w:val="-2072105703"/>
          <w:placeholder>
            <w:docPart w:val="167F2D09DF814C5B887E3FF1883294F5"/>
          </w:placeholder>
          <w:showingPlcHdr/>
        </w:sdtPr>
        <w:sdtEndPr/>
        <w:sdtContent>
          <w:r w:rsidRPr="00E56B8B">
            <w:rPr>
              <w:rStyle w:val="PlaceholderText"/>
            </w:rPr>
            <w:t>Click here to enter text.</w:t>
          </w:r>
        </w:sdtContent>
      </w:sdt>
      <w:r w:rsidRPr="008F7C18">
        <w:rPr>
          <w:rFonts w:ascii="Garamond" w:hAnsi="Garamond"/>
          <w:b/>
        </w:rPr>
        <w:t xml:space="preserve">  </w:t>
      </w:r>
    </w:p>
    <w:p w14:paraId="0620D0F2" w14:textId="77777777" w:rsidR="0083056C" w:rsidRDefault="0083056C" w:rsidP="0083056C">
      <w:pPr>
        <w:jc w:val="center"/>
        <w:rPr>
          <w:rFonts w:ascii="Garamond" w:hAnsi="Garamond"/>
          <w:b/>
        </w:rPr>
      </w:pPr>
      <w:r w:rsidRPr="008F7C18">
        <w:rPr>
          <w:rFonts w:ascii="Garamond" w:hAnsi="Garamond"/>
          <w:b/>
        </w:rPr>
        <w:t xml:space="preserve">Date </w:t>
      </w:r>
      <w:sdt>
        <w:sdtPr>
          <w:rPr>
            <w:rFonts w:ascii="Garamond" w:hAnsi="Garamond"/>
            <w:b/>
          </w:rPr>
          <w:id w:val="2120645533"/>
          <w:placeholder>
            <w:docPart w:val="5844BA699B04459B9C1ECC3192F0B539"/>
          </w:placeholder>
          <w:showingPlcHdr/>
          <w:date>
            <w:dateFormat w:val="M/d/yyyy"/>
            <w:lid w:val="en-US"/>
            <w:storeMappedDataAs w:val="dateTime"/>
            <w:calendar w:val="gregorian"/>
          </w:date>
        </w:sdtPr>
        <w:sdtEndPr/>
        <w:sdtContent>
          <w:r w:rsidRPr="00E56B8B">
            <w:rPr>
              <w:rStyle w:val="PlaceholderText"/>
            </w:rPr>
            <w:t>Click here to enter a date.</w:t>
          </w:r>
        </w:sdtContent>
      </w:sdt>
      <w:r w:rsidRPr="008F7C18">
        <w:rPr>
          <w:rFonts w:ascii="Garamond" w:hAnsi="Garamond"/>
          <w:b/>
        </w:rPr>
        <w:t xml:space="preserve">  Prepared by </w:t>
      </w:r>
      <w:sdt>
        <w:sdtPr>
          <w:rPr>
            <w:rFonts w:ascii="Garamond" w:hAnsi="Garamond"/>
            <w:b/>
          </w:rPr>
          <w:id w:val="1181784082"/>
          <w:placeholder>
            <w:docPart w:val="6FC6EC47D6344F558E540159351EEF11"/>
          </w:placeholder>
          <w:showingPlcHdr/>
        </w:sdtPr>
        <w:sdtEndPr/>
        <w:sdtContent>
          <w:r w:rsidRPr="00E56B8B">
            <w:rPr>
              <w:rStyle w:val="PlaceholderText"/>
            </w:rPr>
            <w:t>Click here to enter text.</w:t>
          </w:r>
        </w:sdtContent>
      </w:sdt>
    </w:p>
    <w:p w14:paraId="33FC8225" w14:textId="77777777" w:rsidR="0083056C" w:rsidRPr="00571EAF" w:rsidRDefault="0083056C" w:rsidP="0083056C">
      <w:pPr>
        <w:jc w:val="center"/>
        <w:rPr>
          <w:rFonts w:ascii="Garamond" w:hAnsi="Garamond"/>
        </w:rPr>
      </w:pPr>
      <w:r>
        <w:rPr>
          <w:rFonts w:ascii="Garamond" w:hAnsi="Garamond"/>
          <w:b/>
        </w:rPr>
        <w:t xml:space="preserve">Trial Date </w:t>
      </w:r>
      <w:sdt>
        <w:sdtPr>
          <w:rPr>
            <w:rFonts w:ascii="Garamond" w:hAnsi="Garamond"/>
            <w:b/>
          </w:rPr>
          <w:id w:val="-1086536927"/>
          <w:placeholder>
            <w:docPart w:val="86EBFD2F1B314257A2A539C8B37CDDC3"/>
          </w:placeholder>
          <w:showingPlcHdr/>
          <w:date>
            <w:dateFormat w:val="M/d/yyyy"/>
            <w:lid w:val="en-US"/>
            <w:storeMappedDataAs w:val="dateTime"/>
            <w:calendar w:val="gregorian"/>
          </w:date>
        </w:sdtPr>
        <w:sdtEndPr/>
        <w:sdtContent>
          <w:r w:rsidRPr="00E56B8B">
            <w:rPr>
              <w:rStyle w:val="PlaceholderText"/>
            </w:rPr>
            <w:t>Click here to enter a date.</w:t>
          </w:r>
        </w:sdtContent>
      </w:sdt>
      <w:r>
        <w:rPr>
          <w:rFonts w:ascii="Garamond" w:hAnsi="Garamond"/>
          <w:b/>
        </w:rPr>
        <w:t xml:space="preserve">  Court </w:t>
      </w:r>
      <w:sdt>
        <w:sdtPr>
          <w:rPr>
            <w:rFonts w:ascii="Garamond" w:hAnsi="Garamond"/>
            <w:b/>
          </w:rPr>
          <w:id w:val="588515939"/>
          <w:placeholder>
            <w:docPart w:val="C6C0330B509448C0BD1C1C91CC08DA4D"/>
          </w:placeholder>
          <w:showingPlcHdr/>
        </w:sdtPr>
        <w:sdtEndPr/>
        <w:sdtContent>
          <w:r w:rsidRPr="00E56B8B">
            <w:rPr>
              <w:rStyle w:val="PlaceholderText"/>
            </w:rPr>
            <w:t>Click here to enter text.</w:t>
          </w:r>
        </w:sdtContent>
      </w:sdt>
    </w:p>
    <w:p w14:paraId="7919A20D" w14:textId="77777777" w:rsidR="0083056C" w:rsidRPr="008F7C18" w:rsidRDefault="0083056C" w:rsidP="0083056C">
      <w:pPr>
        <w:jc w:val="center"/>
        <w:rPr>
          <w:rFonts w:ascii="Garamond" w:hAnsi="Garamond"/>
          <w:sz w:val="20"/>
          <w:szCs w:val="20"/>
        </w:rPr>
      </w:pPr>
    </w:p>
    <w:p w14:paraId="676ABA0A" w14:textId="77777777" w:rsidR="0083056C" w:rsidRPr="00466BE3" w:rsidRDefault="0083056C" w:rsidP="00E75342">
      <w:pPr>
        <w:pStyle w:val="BodyText"/>
        <w:spacing w:before="224"/>
        <w:ind w:left="100" w:right="136"/>
      </w:pPr>
      <w:r w:rsidRPr="008F7C18">
        <w:t xml:space="preserve">The trial plan should be a succinct summary of the whole case.  When it is read by Claims and insureds, there </w:t>
      </w:r>
      <w:r>
        <w:t>should</w:t>
      </w:r>
      <w:r w:rsidRPr="008F7C18">
        <w:t xml:space="preserve"> be no doubt that Counsel has a total grasp of the facts, issues, witnesses, etc.  The plan should convey that Counsel, in concert with his/her client, has a blueprint as to how </w:t>
      </w:r>
      <w:r w:rsidRPr="00466BE3">
        <w:t>the case will be presented at trial.</w:t>
      </w:r>
      <w:r w:rsidR="00E75342" w:rsidRPr="00466BE3">
        <w:t xml:space="preserve"> In this report, Counsel should also address plaintiff’s strategies and tactics expected to be presented at trial (e.g., </w:t>
      </w:r>
      <w:r w:rsidR="00EF7D14" w:rsidRPr="00466BE3">
        <w:t xml:space="preserve">Medical Specials, </w:t>
      </w:r>
      <w:r w:rsidR="00E75342" w:rsidRPr="00466BE3">
        <w:t>Letters of Protection, Third Party Funding, Reptile Theory, etc.), as well as corresponding defense strategies.</w:t>
      </w:r>
    </w:p>
    <w:p w14:paraId="04701270" w14:textId="77777777" w:rsidR="0083056C" w:rsidRPr="00466BE3" w:rsidRDefault="0083056C" w:rsidP="0083056C">
      <w:pPr>
        <w:jc w:val="center"/>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7776"/>
      </w:tblGrid>
      <w:tr w:rsidR="0083056C" w:rsidRPr="008F7C18" w14:paraId="50114667" w14:textId="77777777" w:rsidTr="000252A0">
        <w:trPr>
          <w:jc w:val="center"/>
        </w:trPr>
        <w:tc>
          <w:tcPr>
            <w:tcW w:w="1512" w:type="dxa"/>
            <w:shd w:val="clear" w:color="auto" w:fill="auto"/>
          </w:tcPr>
          <w:p w14:paraId="5A800F61" w14:textId="77777777" w:rsidR="0083056C" w:rsidRPr="008F7C18" w:rsidRDefault="0083056C" w:rsidP="000252A0">
            <w:pPr>
              <w:rPr>
                <w:rFonts w:ascii="Garamond" w:hAnsi="Garamond"/>
                <w:b/>
              </w:rPr>
            </w:pPr>
            <w:r w:rsidRPr="008F7C18">
              <w:rPr>
                <w:rFonts w:ascii="Garamond" w:hAnsi="Garamond"/>
                <w:b/>
              </w:rPr>
              <w:t>Impact Reporting</w:t>
            </w:r>
          </w:p>
        </w:tc>
        <w:tc>
          <w:tcPr>
            <w:tcW w:w="7776" w:type="dxa"/>
            <w:shd w:val="clear" w:color="auto" w:fill="auto"/>
          </w:tcPr>
          <w:p w14:paraId="7DDADB05" w14:textId="77777777" w:rsidR="0083056C" w:rsidRPr="008F7C18" w:rsidRDefault="0083056C" w:rsidP="000252A0">
            <w:pPr>
              <w:rPr>
                <w:rFonts w:ascii="Garamond" w:hAnsi="Garamond"/>
                <w:b/>
              </w:rPr>
            </w:pPr>
            <w:r w:rsidRPr="008F7C18">
              <w:rPr>
                <w:rFonts w:ascii="Garamond" w:hAnsi="Garamond"/>
                <w:b/>
              </w:rPr>
              <w:t>Analysis</w:t>
            </w:r>
          </w:p>
        </w:tc>
      </w:tr>
      <w:tr w:rsidR="0083056C" w:rsidRPr="008F7C18" w14:paraId="5620156B" w14:textId="77777777" w:rsidTr="000252A0">
        <w:trPr>
          <w:jc w:val="center"/>
        </w:trPr>
        <w:tc>
          <w:tcPr>
            <w:tcW w:w="1512" w:type="dxa"/>
            <w:shd w:val="clear" w:color="auto" w:fill="auto"/>
          </w:tcPr>
          <w:p w14:paraId="41C6B35C" w14:textId="77777777" w:rsidR="0083056C" w:rsidRPr="008F7C18" w:rsidRDefault="0083056C" w:rsidP="000252A0">
            <w:pPr>
              <w:rPr>
                <w:rFonts w:ascii="Garamond" w:hAnsi="Garamond"/>
              </w:rPr>
            </w:pPr>
            <w:r w:rsidRPr="008F7C18">
              <w:rPr>
                <w:rFonts w:ascii="Garamond" w:hAnsi="Garamond"/>
              </w:rPr>
              <w:t>Trial Strategy:</w:t>
            </w:r>
          </w:p>
        </w:tc>
        <w:tc>
          <w:tcPr>
            <w:tcW w:w="7776" w:type="dxa"/>
            <w:shd w:val="clear" w:color="auto" w:fill="auto"/>
          </w:tcPr>
          <w:p w14:paraId="7EDBB75F" w14:textId="77777777" w:rsidR="0083056C" w:rsidRDefault="0083056C" w:rsidP="000252A0">
            <w:pPr>
              <w:rPr>
                <w:rFonts w:ascii="Garamond" w:hAnsi="Garamond"/>
                <w:sz w:val="20"/>
                <w:szCs w:val="20"/>
              </w:rPr>
            </w:pPr>
            <w:r>
              <w:rPr>
                <w:rFonts w:ascii="Garamond" w:hAnsi="Garamond"/>
                <w:sz w:val="20"/>
                <w:szCs w:val="20"/>
              </w:rPr>
              <w:t>Has there been an agreement with Claims to put this case into Trial Strategy?</w:t>
            </w:r>
          </w:p>
          <w:sdt>
            <w:sdtPr>
              <w:rPr>
                <w:rFonts w:ascii="Garamond" w:hAnsi="Garamond"/>
                <w:sz w:val="20"/>
                <w:szCs w:val="20"/>
              </w:rPr>
              <w:id w:val="-1645729976"/>
              <w:placeholder>
                <w:docPart w:val="9DD58BB59B174C2CA9CDF5F7C22938A5"/>
              </w:placeholder>
              <w:showingPlcHdr/>
            </w:sdtPr>
            <w:sdtEndPr/>
            <w:sdtContent>
              <w:p w14:paraId="4E16A761"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tc>
      </w:tr>
      <w:tr w:rsidR="0083056C" w:rsidRPr="008F7C18" w14:paraId="0C3C4B31" w14:textId="77777777" w:rsidTr="000252A0">
        <w:trPr>
          <w:jc w:val="center"/>
        </w:trPr>
        <w:tc>
          <w:tcPr>
            <w:tcW w:w="1512" w:type="dxa"/>
            <w:shd w:val="clear" w:color="auto" w:fill="auto"/>
          </w:tcPr>
          <w:p w14:paraId="27E29A44" w14:textId="77777777" w:rsidR="0083056C" w:rsidRPr="008F7C18" w:rsidRDefault="0083056C" w:rsidP="000252A0">
            <w:pPr>
              <w:rPr>
                <w:rFonts w:ascii="Garamond" w:hAnsi="Garamond"/>
              </w:rPr>
            </w:pPr>
            <w:r w:rsidRPr="008F7C18">
              <w:rPr>
                <w:rFonts w:ascii="Garamond" w:hAnsi="Garamond"/>
              </w:rPr>
              <w:t>Trial Plan Overview:</w:t>
            </w:r>
          </w:p>
        </w:tc>
        <w:tc>
          <w:tcPr>
            <w:tcW w:w="7776" w:type="dxa"/>
            <w:shd w:val="clear" w:color="auto" w:fill="auto"/>
          </w:tcPr>
          <w:p w14:paraId="3B44E7DD" w14:textId="77777777" w:rsidR="0083056C" w:rsidRPr="00DF5E6A" w:rsidRDefault="0083056C" w:rsidP="000252A0">
            <w:pPr>
              <w:rPr>
                <w:rFonts w:ascii="Garamond" w:hAnsi="Garamond"/>
                <w:sz w:val="20"/>
                <w:szCs w:val="20"/>
              </w:rPr>
            </w:pPr>
            <w:r w:rsidRPr="00DF5E6A">
              <w:rPr>
                <w:rFonts w:ascii="Garamond" w:hAnsi="Garamond"/>
                <w:sz w:val="20"/>
                <w:szCs w:val="20"/>
              </w:rPr>
              <w:t xml:space="preserve">Facts of the case and how they will be presented at trial, including expected witnesses and </w:t>
            </w:r>
            <w:proofErr w:type="gramStart"/>
            <w:r w:rsidRPr="00DF5E6A">
              <w:rPr>
                <w:rFonts w:ascii="Garamond" w:hAnsi="Garamond"/>
                <w:sz w:val="20"/>
                <w:szCs w:val="20"/>
              </w:rPr>
              <w:t>testimony</w:t>
            </w:r>
            <w:proofErr w:type="gramEnd"/>
          </w:p>
          <w:sdt>
            <w:sdtPr>
              <w:rPr>
                <w:rFonts w:ascii="Garamond" w:hAnsi="Garamond"/>
                <w:sz w:val="20"/>
                <w:szCs w:val="20"/>
              </w:rPr>
              <w:id w:val="-113377374"/>
              <w:placeholder>
                <w:docPart w:val="44D0578225C5413C8E48D6380B03B4CB"/>
              </w:placeholder>
              <w:showingPlcHdr/>
            </w:sdtPr>
            <w:sdtEndPr/>
            <w:sdtContent>
              <w:p w14:paraId="5D7FD5DC"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tc>
      </w:tr>
      <w:tr w:rsidR="0083056C" w:rsidRPr="008F7C18" w14:paraId="25CB7F42" w14:textId="77777777" w:rsidTr="000252A0">
        <w:trPr>
          <w:jc w:val="center"/>
        </w:trPr>
        <w:tc>
          <w:tcPr>
            <w:tcW w:w="1512" w:type="dxa"/>
            <w:shd w:val="clear" w:color="auto" w:fill="auto"/>
          </w:tcPr>
          <w:p w14:paraId="001D4A5B" w14:textId="77777777" w:rsidR="0083056C" w:rsidRPr="008F7C18" w:rsidRDefault="0083056C" w:rsidP="000252A0">
            <w:pPr>
              <w:rPr>
                <w:rFonts w:ascii="Garamond" w:hAnsi="Garamond"/>
              </w:rPr>
            </w:pPr>
            <w:r w:rsidRPr="008F7C18">
              <w:rPr>
                <w:rFonts w:ascii="Garamond" w:hAnsi="Garamond"/>
              </w:rPr>
              <w:t>Liability:</w:t>
            </w:r>
          </w:p>
        </w:tc>
        <w:tc>
          <w:tcPr>
            <w:tcW w:w="7776" w:type="dxa"/>
            <w:shd w:val="clear" w:color="auto" w:fill="auto"/>
          </w:tcPr>
          <w:p w14:paraId="7EBA3755" w14:textId="77777777" w:rsidR="0083056C" w:rsidRPr="00DF5E6A" w:rsidRDefault="0083056C" w:rsidP="000252A0">
            <w:pPr>
              <w:rPr>
                <w:rFonts w:ascii="Garamond" w:hAnsi="Garamond"/>
                <w:sz w:val="20"/>
                <w:szCs w:val="20"/>
              </w:rPr>
            </w:pPr>
            <w:r w:rsidRPr="00DF5E6A">
              <w:rPr>
                <w:rFonts w:ascii="Garamond" w:hAnsi="Garamond"/>
                <w:sz w:val="20"/>
                <w:szCs w:val="20"/>
              </w:rPr>
              <w:t>Plaintiff’s theory of liability, including allegations against co-defendants</w:t>
            </w:r>
          </w:p>
          <w:sdt>
            <w:sdtPr>
              <w:rPr>
                <w:rFonts w:ascii="Garamond" w:hAnsi="Garamond"/>
                <w:sz w:val="20"/>
                <w:szCs w:val="20"/>
              </w:rPr>
              <w:id w:val="2142381879"/>
              <w:placeholder>
                <w:docPart w:val="9AAE52709E3B49C3887DDFF15EEA126A"/>
              </w:placeholder>
              <w:showingPlcHdr/>
            </w:sdtPr>
            <w:sdtEndPr/>
            <w:sdtContent>
              <w:p w14:paraId="48E9B383"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p w14:paraId="48988593" w14:textId="77777777" w:rsidR="0083056C" w:rsidRPr="00DF5E6A" w:rsidRDefault="0083056C" w:rsidP="000252A0">
            <w:pPr>
              <w:rPr>
                <w:rFonts w:ascii="Garamond" w:hAnsi="Garamond"/>
                <w:sz w:val="20"/>
                <w:szCs w:val="20"/>
              </w:rPr>
            </w:pPr>
            <w:r w:rsidRPr="00DF5E6A">
              <w:rPr>
                <w:rFonts w:ascii="Garamond" w:hAnsi="Garamond"/>
                <w:sz w:val="20"/>
                <w:szCs w:val="20"/>
              </w:rPr>
              <w:t>Theory of defense and facts in support thereof, including applicable immunities</w:t>
            </w:r>
          </w:p>
          <w:sdt>
            <w:sdtPr>
              <w:rPr>
                <w:rFonts w:ascii="Garamond" w:hAnsi="Garamond"/>
                <w:sz w:val="20"/>
                <w:szCs w:val="20"/>
              </w:rPr>
              <w:id w:val="-1336600748"/>
              <w:placeholder>
                <w:docPart w:val="A9EFCE7CAA64432DB799D8A30B8D4393"/>
              </w:placeholder>
              <w:showingPlcHdr/>
            </w:sdtPr>
            <w:sdtEndPr/>
            <w:sdtContent>
              <w:p w14:paraId="1E494234"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p w14:paraId="7B7D8AA5" w14:textId="77777777" w:rsidR="0083056C" w:rsidRPr="00DF5E6A" w:rsidRDefault="0083056C" w:rsidP="000252A0">
            <w:pPr>
              <w:rPr>
                <w:rFonts w:ascii="Garamond" w:hAnsi="Garamond"/>
                <w:sz w:val="20"/>
                <w:szCs w:val="20"/>
              </w:rPr>
            </w:pPr>
            <w:r w:rsidRPr="00DF5E6A">
              <w:rPr>
                <w:rFonts w:ascii="Garamond" w:hAnsi="Garamond"/>
                <w:sz w:val="20"/>
                <w:szCs w:val="20"/>
              </w:rPr>
              <w:lastRenderedPageBreak/>
              <w:t xml:space="preserve">Estimated </w:t>
            </w:r>
            <w:r>
              <w:rPr>
                <w:rFonts w:ascii="Garamond" w:hAnsi="Garamond"/>
                <w:sz w:val="20"/>
                <w:szCs w:val="20"/>
              </w:rPr>
              <w:t xml:space="preserve">% </w:t>
            </w:r>
            <w:r w:rsidRPr="00DF5E6A">
              <w:rPr>
                <w:rFonts w:ascii="Garamond" w:hAnsi="Garamond"/>
                <w:sz w:val="20"/>
                <w:szCs w:val="20"/>
              </w:rPr>
              <w:t xml:space="preserve">chance of verdict in favor of </w:t>
            </w:r>
            <w:proofErr w:type="gramStart"/>
            <w:r w:rsidRPr="00DF5E6A">
              <w:rPr>
                <w:rFonts w:ascii="Garamond" w:hAnsi="Garamond"/>
                <w:sz w:val="20"/>
                <w:szCs w:val="20"/>
              </w:rPr>
              <w:t>insured</w:t>
            </w:r>
            <w:proofErr w:type="gramEnd"/>
          </w:p>
          <w:sdt>
            <w:sdtPr>
              <w:rPr>
                <w:rFonts w:ascii="Garamond" w:hAnsi="Garamond"/>
                <w:sz w:val="20"/>
                <w:szCs w:val="20"/>
              </w:rPr>
              <w:id w:val="1916198457"/>
              <w:placeholder>
                <w:docPart w:val="943FB5A49779478994330604D74F58DB"/>
              </w:placeholder>
              <w:showingPlcHdr/>
            </w:sdtPr>
            <w:sdtEndPr/>
            <w:sdtContent>
              <w:p w14:paraId="1A3CE044"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p w14:paraId="2C746227" w14:textId="77777777" w:rsidR="0083056C" w:rsidRPr="00DF5E6A" w:rsidRDefault="0083056C" w:rsidP="000252A0">
            <w:pPr>
              <w:rPr>
                <w:rFonts w:ascii="Garamond" w:hAnsi="Garamond"/>
                <w:sz w:val="20"/>
                <w:szCs w:val="20"/>
              </w:rPr>
            </w:pPr>
            <w:r w:rsidRPr="00DF5E6A">
              <w:rPr>
                <w:rFonts w:ascii="Garamond" w:hAnsi="Garamond"/>
                <w:sz w:val="20"/>
                <w:szCs w:val="20"/>
              </w:rPr>
              <w:t xml:space="preserve">Estimated comparative negligence of </w:t>
            </w:r>
            <w:proofErr w:type="gramStart"/>
            <w:r w:rsidRPr="00DF5E6A">
              <w:rPr>
                <w:rFonts w:ascii="Garamond" w:hAnsi="Garamond"/>
                <w:sz w:val="20"/>
                <w:szCs w:val="20"/>
              </w:rPr>
              <w:t>parties</w:t>
            </w:r>
            <w:proofErr w:type="gramEnd"/>
          </w:p>
          <w:sdt>
            <w:sdtPr>
              <w:rPr>
                <w:rFonts w:ascii="Garamond" w:hAnsi="Garamond"/>
                <w:sz w:val="20"/>
                <w:szCs w:val="20"/>
              </w:rPr>
              <w:id w:val="944108008"/>
              <w:placeholder>
                <w:docPart w:val="EC10506707B14449A5AA096224E5A566"/>
              </w:placeholder>
              <w:showingPlcHdr/>
            </w:sdtPr>
            <w:sdtEndPr/>
            <w:sdtContent>
              <w:p w14:paraId="07E636A8"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tc>
      </w:tr>
      <w:tr w:rsidR="0083056C" w:rsidRPr="008F7C18" w14:paraId="65127363" w14:textId="77777777" w:rsidTr="000252A0">
        <w:trPr>
          <w:jc w:val="center"/>
        </w:trPr>
        <w:tc>
          <w:tcPr>
            <w:tcW w:w="1512" w:type="dxa"/>
            <w:shd w:val="clear" w:color="auto" w:fill="auto"/>
          </w:tcPr>
          <w:p w14:paraId="0ADDD19C" w14:textId="77777777" w:rsidR="0083056C" w:rsidRPr="008F7C18" w:rsidRDefault="0083056C" w:rsidP="000252A0">
            <w:pPr>
              <w:rPr>
                <w:rFonts w:ascii="Garamond" w:hAnsi="Garamond"/>
              </w:rPr>
            </w:pPr>
            <w:r w:rsidRPr="008F7C18">
              <w:rPr>
                <w:rFonts w:ascii="Garamond" w:hAnsi="Garamond"/>
              </w:rPr>
              <w:lastRenderedPageBreak/>
              <w:t>Damages:</w:t>
            </w:r>
          </w:p>
        </w:tc>
        <w:tc>
          <w:tcPr>
            <w:tcW w:w="7776" w:type="dxa"/>
            <w:shd w:val="clear" w:color="auto" w:fill="auto"/>
          </w:tcPr>
          <w:p w14:paraId="7ABEFDD9" w14:textId="77777777" w:rsidR="0083056C" w:rsidRPr="00DF5E6A" w:rsidRDefault="0083056C" w:rsidP="000252A0">
            <w:pPr>
              <w:rPr>
                <w:rFonts w:ascii="Garamond" w:hAnsi="Garamond"/>
                <w:sz w:val="20"/>
                <w:szCs w:val="20"/>
              </w:rPr>
            </w:pPr>
            <w:r w:rsidRPr="00DF5E6A">
              <w:rPr>
                <w:rFonts w:ascii="Garamond" w:hAnsi="Garamond"/>
                <w:sz w:val="20"/>
                <w:szCs w:val="20"/>
              </w:rPr>
              <w:t>Personal injury: Describe injury, permanency claimed, pre-existing conditions and causal relationship of injury to accident.  Include age, sex, marital status, occupation at time of loss, current occupation or disability status and IME results, if applicable.</w:t>
            </w:r>
          </w:p>
          <w:sdt>
            <w:sdtPr>
              <w:rPr>
                <w:rFonts w:ascii="Garamond" w:hAnsi="Garamond"/>
                <w:sz w:val="20"/>
                <w:szCs w:val="20"/>
              </w:rPr>
              <w:id w:val="-266382426"/>
              <w:placeholder>
                <w:docPart w:val="85AF001AA9634E3389A0C139DCBAE669"/>
              </w:placeholder>
              <w:showingPlcHdr/>
            </w:sdtPr>
            <w:sdtEndPr/>
            <w:sdtContent>
              <w:p w14:paraId="0C1D662C"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p w14:paraId="5EE54EAB" w14:textId="77777777" w:rsidR="0083056C" w:rsidRDefault="0083056C" w:rsidP="000252A0">
            <w:pPr>
              <w:rPr>
                <w:rFonts w:ascii="Garamond" w:hAnsi="Garamond"/>
                <w:sz w:val="20"/>
                <w:szCs w:val="20"/>
              </w:rPr>
            </w:pPr>
            <w:r w:rsidRPr="00DF5E6A">
              <w:rPr>
                <w:rFonts w:ascii="Garamond" w:hAnsi="Garamond"/>
                <w:sz w:val="20"/>
                <w:szCs w:val="20"/>
              </w:rPr>
              <w:t>Alleged M</w:t>
            </w:r>
            <w:r>
              <w:rPr>
                <w:rFonts w:ascii="Garamond" w:hAnsi="Garamond"/>
                <w:sz w:val="20"/>
                <w:szCs w:val="20"/>
              </w:rPr>
              <w:t>edical Specials</w:t>
            </w:r>
            <w:r w:rsidRPr="00DF5E6A">
              <w:rPr>
                <w:rFonts w:ascii="Garamond" w:hAnsi="Garamond"/>
                <w:sz w:val="20"/>
                <w:szCs w:val="20"/>
              </w:rPr>
              <w:t xml:space="preserve">   </w:t>
            </w:r>
            <w:sdt>
              <w:sdtPr>
                <w:rPr>
                  <w:rFonts w:ascii="Garamond" w:hAnsi="Garamond"/>
                  <w:sz w:val="20"/>
                  <w:szCs w:val="20"/>
                </w:rPr>
                <w:id w:val="856932078"/>
                <w:placeholder>
                  <w:docPart w:val="EDADC3A24F834A9FA3F5C3076306F648"/>
                </w:placeholder>
                <w:showingPlcHdr/>
              </w:sdtPr>
              <w:sdtEndPr/>
              <w:sdtContent>
                <w:r w:rsidRPr="00E56B8B">
                  <w:rPr>
                    <w:rStyle w:val="PlaceholderText"/>
                  </w:rPr>
                  <w:t>Click here to enter text.</w:t>
                </w:r>
              </w:sdtContent>
            </w:sdt>
            <w:r w:rsidRPr="00DF5E6A">
              <w:rPr>
                <w:rFonts w:ascii="Garamond" w:hAnsi="Garamond"/>
                <w:sz w:val="20"/>
                <w:szCs w:val="20"/>
              </w:rPr>
              <w:t xml:space="preserve">      </w:t>
            </w:r>
          </w:p>
          <w:p w14:paraId="1E07E82A" w14:textId="77777777" w:rsidR="0083056C" w:rsidRPr="00DF5E6A" w:rsidRDefault="0083056C" w:rsidP="000252A0">
            <w:pPr>
              <w:rPr>
                <w:rFonts w:ascii="Garamond" w:hAnsi="Garamond"/>
                <w:sz w:val="20"/>
                <w:szCs w:val="20"/>
              </w:rPr>
            </w:pPr>
            <w:proofErr w:type="gramStart"/>
            <w:r w:rsidRPr="00DF5E6A">
              <w:rPr>
                <w:rFonts w:ascii="Garamond" w:hAnsi="Garamond"/>
                <w:sz w:val="20"/>
                <w:szCs w:val="20"/>
              </w:rPr>
              <w:t>Verified  Yes</w:t>
            </w:r>
            <w:proofErr w:type="gramEnd"/>
            <w:r w:rsidRPr="00DF5E6A">
              <w:rPr>
                <w:rFonts w:ascii="Garamond" w:hAnsi="Garamond"/>
                <w:sz w:val="20"/>
                <w:szCs w:val="20"/>
              </w:rPr>
              <w:t xml:space="preserve"> </w:t>
            </w:r>
            <w:sdt>
              <w:sdtPr>
                <w:rPr>
                  <w:rFonts w:ascii="Garamond" w:hAnsi="Garamond"/>
                  <w:sz w:val="20"/>
                  <w:szCs w:val="20"/>
                </w:rPr>
                <w:id w:val="-16505098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DF5E6A">
              <w:rPr>
                <w:rFonts w:ascii="Garamond" w:hAnsi="Garamond"/>
                <w:sz w:val="20"/>
                <w:szCs w:val="20"/>
              </w:rPr>
              <w:t xml:space="preserve">  No  </w:t>
            </w:r>
            <w:sdt>
              <w:sdtPr>
                <w:rPr>
                  <w:rFonts w:ascii="Garamond" w:hAnsi="Garamond"/>
                  <w:sz w:val="20"/>
                  <w:szCs w:val="20"/>
                </w:rPr>
                <w:id w:val="-11147409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30625845" w14:textId="77777777" w:rsidR="0083056C" w:rsidRPr="00DF5E6A" w:rsidRDefault="0083056C" w:rsidP="000252A0">
            <w:pPr>
              <w:rPr>
                <w:rFonts w:ascii="Garamond" w:hAnsi="Garamond"/>
                <w:sz w:val="20"/>
                <w:szCs w:val="20"/>
              </w:rPr>
            </w:pPr>
            <w:r w:rsidRPr="00DF5E6A">
              <w:rPr>
                <w:rFonts w:ascii="Garamond" w:hAnsi="Garamond"/>
                <w:sz w:val="20"/>
                <w:szCs w:val="20"/>
              </w:rPr>
              <w:t>Alleged Fut</w:t>
            </w:r>
            <w:r>
              <w:rPr>
                <w:rFonts w:ascii="Garamond" w:hAnsi="Garamond"/>
                <w:sz w:val="20"/>
                <w:szCs w:val="20"/>
              </w:rPr>
              <w:t xml:space="preserve">ure Medical   </w:t>
            </w:r>
            <w:sdt>
              <w:sdtPr>
                <w:rPr>
                  <w:rFonts w:ascii="Garamond" w:hAnsi="Garamond"/>
                  <w:sz w:val="20"/>
                  <w:szCs w:val="20"/>
                </w:rPr>
                <w:id w:val="1221562225"/>
                <w:placeholder>
                  <w:docPart w:val="C59DE702E506482A9A0240AC89A1098A"/>
                </w:placeholder>
                <w:showingPlcHdr/>
              </w:sdtPr>
              <w:sdtEndPr/>
              <w:sdtContent>
                <w:r w:rsidRPr="00E56B8B">
                  <w:rPr>
                    <w:rStyle w:val="PlaceholderText"/>
                  </w:rPr>
                  <w:t>Click here to enter text.</w:t>
                </w:r>
              </w:sdtContent>
            </w:sdt>
            <w:r w:rsidRPr="00DF5E6A">
              <w:rPr>
                <w:rFonts w:ascii="Garamond" w:hAnsi="Garamond"/>
                <w:sz w:val="20"/>
                <w:szCs w:val="20"/>
              </w:rPr>
              <w:t xml:space="preserve">  </w:t>
            </w:r>
          </w:p>
          <w:p w14:paraId="47E10DB5" w14:textId="77777777" w:rsidR="0083056C" w:rsidRDefault="0083056C" w:rsidP="000252A0">
            <w:pPr>
              <w:rPr>
                <w:rFonts w:ascii="Garamond" w:hAnsi="Garamond"/>
                <w:sz w:val="20"/>
                <w:szCs w:val="20"/>
              </w:rPr>
            </w:pPr>
            <w:r w:rsidRPr="00DF5E6A">
              <w:rPr>
                <w:rFonts w:ascii="Garamond" w:hAnsi="Garamond"/>
                <w:sz w:val="20"/>
                <w:szCs w:val="20"/>
              </w:rPr>
              <w:t xml:space="preserve">Alleged Lost Wages     </w:t>
            </w:r>
            <w:sdt>
              <w:sdtPr>
                <w:rPr>
                  <w:rFonts w:ascii="Garamond" w:hAnsi="Garamond"/>
                  <w:sz w:val="20"/>
                  <w:szCs w:val="20"/>
                </w:rPr>
                <w:id w:val="1957747761"/>
                <w:placeholder>
                  <w:docPart w:val="3862A86939854AC2AB0D6E229C1481AE"/>
                </w:placeholder>
                <w:showingPlcHdr/>
              </w:sdtPr>
              <w:sdtEndPr/>
              <w:sdtContent>
                <w:r w:rsidRPr="00E56B8B">
                  <w:rPr>
                    <w:rStyle w:val="PlaceholderText"/>
                  </w:rPr>
                  <w:t>Click here to enter text.</w:t>
                </w:r>
              </w:sdtContent>
            </w:sdt>
          </w:p>
          <w:p w14:paraId="1FD7ACE7" w14:textId="77777777" w:rsidR="0083056C" w:rsidRPr="00DF5E6A" w:rsidRDefault="0083056C" w:rsidP="000252A0">
            <w:pPr>
              <w:rPr>
                <w:rFonts w:ascii="Garamond" w:hAnsi="Garamond"/>
                <w:sz w:val="20"/>
                <w:szCs w:val="20"/>
              </w:rPr>
            </w:pPr>
            <w:proofErr w:type="gramStart"/>
            <w:r w:rsidRPr="00DF5E6A">
              <w:rPr>
                <w:rFonts w:ascii="Garamond" w:hAnsi="Garamond"/>
                <w:sz w:val="20"/>
                <w:szCs w:val="20"/>
              </w:rPr>
              <w:t>Verified  Yes</w:t>
            </w:r>
            <w:proofErr w:type="gramEnd"/>
            <w:r w:rsidRPr="00DF5E6A">
              <w:rPr>
                <w:rFonts w:ascii="Garamond" w:hAnsi="Garamond"/>
                <w:sz w:val="20"/>
                <w:szCs w:val="20"/>
              </w:rPr>
              <w:t xml:space="preserve"> </w:t>
            </w:r>
            <w:sdt>
              <w:sdtPr>
                <w:rPr>
                  <w:rFonts w:ascii="Garamond" w:hAnsi="Garamond"/>
                  <w:sz w:val="20"/>
                  <w:szCs w:val="20"/>
                </w:rPr>
                <w:id w:val="-50960901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DF5E6A">
              <w:rPr>
                <w:rFonts w:ascii="Garamond" w:hAnsi="Garamond"/>
                <w:sz w:val="20"/>
                <w:szCs w:val="20"/>
              </w:rPr>
              <w:t xml:space="preserve">  No  </w:t>
            </w:r>
            <w:sdt>
              <w:sdtPr>
                <w:rPr>
                  <w:rFonts w:ascii="Garamond" w:hAnsi="Garamond"/>
                  <w:sz w:val="20"/>
                  <w:szCs w:val="20"/>
                </w:rPr>
                <w:id w:val="-2032539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3010CCB8" w14:textId="77777777" w:rsidR="0083056C" w:rsidRPr="00DF5E6A" w:rsidRDefault="0083056C" w:rsidP="000252A0">
            <w:pPr>
              <w:rPr>
                <w:rFonts w:ascii="Garamond" w:hAnsi="Garamond"/>
                <w:sz w:val="20"/>
                <w:szCs w:val="20"/>
              </w:rPr>
            </w:pPr>
            <w:r w:rsidRPr="00DF5E6A">
              <w:rPr>
                <w:rFonts w:ascii="Garamond" w:hAnsi="Garamond"/>
                <w:sz w:val="20"/>
                <w:szCs w:val="20"/>
              </w:rPr>
              <w:t>A</w:t>
            </w:r>
            <w:r>
              <w:rPr>
                <w:rFonts w:ascii="Garamond" w:hAnsi="Garamond"/>
                <w:sz w:val="20"/>
                <w:szCs w:val="20"/>
              </w:rPr>
              <w:t>lleged Future Income Loss</w:t>
            </w:r>
            <w:r w:rsidRPr="00DF5E6A">
              <w:rPr>
                <w:rFonts w:ascii="Garamond" w:hAnsi="Garamond"/>
                <w:sz w:val="20"/>
                <w:szCs w:val="20"/>
              </w:rPr>
              <w:t xml:space="preserve">    </w:t>
            </w:r>
            <w:sdt>
              <w:sdtPr>
                <w:rPr>
                  <w:rFonts w:ascii="Garamond" w:hAnsi="Garamond"/>
                  <w:sz w:val="20"/>
                  <w:szCs w:val="20"/>
                </w:rPr>
                <w:id w:val="742923180"/>
                <w:placeholder>
                  <w:docPart w:val="BEF2F1D865D44E51B8F803592EB7B424"/>
                </w:placeholder>
                <w:showingPlcHdr/>
              </w:sdtPr>
              <w:sdtEndPr/>
              <w:sdtContent>
                <w:r w:rsidRPr="00E56B8B">
                  <w:rPr>
                    <w:rStyle w:val="PlaceholderText"/>
                  </w:rPr>
                  <w:t>Click here to enter text.</w:t>
                </w:r>
              </w:sdtContent>
            </w:sdt>
          </w:p>
          <w:p w14:paraId="0F8A8E88" w14:textId="77777777" w:rsidR="0083056C" w:rsidRPr="00DF5E6A" w:rsidRDefault="0083056C" w:rsidP="000252A0">
            <w:pPr>
              <w:rPr>
                <w:rFonts w:ascii="Garamond" w:hAnsi="Garamond"/>
                <w:sz w:val="20"/>
                <w:szCs w:val="20"/>
              </w:rPr>
            </w:pPr>
            <w:r w:rsidRPr="00DF5E6A">
              <w:rPr>
                <w:rFonts w:ascii="Garamond" w:hAnsi="Garamond"/>
                <w:sz w:val="20"/>
                <w:szCs w:val="20"/>
              </w:rPr>
              <w:t>Can future damages be reduced to present value?</w:t>
            </w:r>
            <w:r>
              <w:rPr>
                <w:rFonts w:ascii="Garamond" w:hAnsi="Garamond"/>
                <w:sz w:val="20"/>
                <w:szCs w:val="20"/>
              </w:rPr>
              <w:t xml:space="preserve">  </w:t>
            </w:r>
            <w:r w:rsidRPr="00DF5E6A">
              <w:rPr>
                <w:rFonts w:ascii="Garamond" w:hAnsi="Garamond"/>
                <w:sz w:val="20"/>
                <w:szCs w:val="20"/>
              </w:rPr>
              <w:t xml:space="preserve">Yes </w:t>
            </w:r>
            <w:sdt>
              <w:sdtPr>
                <w:rPr>
                  <w:rFonts w:ascii="Garamond" w:hAnsi="Garamond"/>
                  <w:sz w:val="20"/>
                  <w:szCs w:val="20"/>
                </w:rPr>
                <w:id w:val="7547979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DF5E6A">
              <w:rPr>
                <w:rFonts w:ascii="Garamond" w:hAnsi="Garamond"/>
                <w:sz w:val="20"/>
                <w:szCs w:val="20"/>
              </w:rPr>
              <w:t xml:space="preserve"> No  </w:t>
            </w:r>
            <w:sdt>
              <w:sdtPr>
                <w:rPr>
                  <w:rFonts w:ascii="Garamond" w:hAnsi="Garamond"/>
                  <w:sz w:val="20"/>
                  <w:szCs w:val="20"/>
                </w:rPr>
                <w:id w:val="6393033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18AA928" w14:textId="77777777" w:rsidR="0083056C" w:rsidRPr="00DF5E6A" w:rsidRDefault="0083056C" w:rsidP="000252A0">
            <w:pPr>
              <w:rPr>
                <w:rFonts w:ascii="Garamond" w:hAnsi="Garamond"/>
                <w:sz w:val="20"/>
                <w:szCs w:val="20"/>
              </w:rPr>
            </w:pPr>
            <w:r w:rsidRPr="00DF5E6A">
              <w:rPr>
                <w:rFonts w:ascii="Garamond" w:hAnsi="Garamond"/>
                <w:sz w:val="20"/>
                <w:szCs w:val="20"/>
              </w:rPr>
              <w:t>Total special damages likely to</w:t>
            </w:r>
            <w:r>
              <w:rPr>
                <w:rFonts w:ascii="Garamond" w:hAnsi="Garamond"/>
                <w:sz w:val="20"/>
                <w:szCs w:val="20"/>
              </w:rPr>
              <w:t xml:space="preserve"> be considered by jury</w:t>
            </w:r>
            <w:r w:rsidRPr="00DF5E6A">
              <w:rPr>
                <w:rFonts w:ascii="Garamond" w:hAnsi="Garamond"/>
                <w:sz w:val="20"/>
                <w:szCs w:val="20"/>
              </w:rPr>
              <w:t xml:space="preserve">      </w:t>
            </w:r>
            <w:sdt>
              <w:sdtPr>
                <w:rPr>
                  <w:rFonts w:ascii="Garamond" w:hAnsi="Garamond"/>
                  <w:sz w:val="20"/>
                  <w:szCs w:val="20"/>
                </w:rPr>
                <w:id w:val="1589582317"/>
                <w:placeholder>
                  <w:docPart w:val="617FB903CEE449CFA7F8CDA5D0E38CB0"/>
                </w:placeholder>
                <w:showingPlcHdr/>
              </w:sdtPr>
              <w:sdtEndPr/>
              <w:sdtContent>
                <w:r w:rsidRPr="00E56B8B">
                  <w:rPr>
                    <w:rStyle w:val="PlaceholderText"/>
                  </w:rPr>
                  <w:t>Click here to enter text.</w:t>
                </w:r>
              </w:sdtContent>
            </w:sdt>
          </w:p>
          <w:p w14:paraId="4F8854BF" w14:textId="77777777" w:rsidR="0083056C" w:rsidRPr="00DF5E6A" w:rsidRDefault="0083056C" w:rsidP="000252A0">
            <w:pPr>
              <w:rPr>
                <w:rFonts w:ascii="Garamond" w:hAnsi="Garamond"/>
                <w:sz w:val="20"/>
                <w:szCs w:val="20"/>
              </w:rPr>
            </w:pPr>
            <w:r w:rsidRPr="00DF5E6A">
              <w:rPr>
                <w:rFonts w:ascii="Garamond" w:hAnsi="Garamond"/>
                <w:sz w:val="20"/>
                <w:szCs w:val="20"/>
              </w:rPr>
              <w:t>Range of general damages without discounting for liability</w:t>
            </w:r>
          </w:p>
          <w:p w14:paraId="3C280ED6" w14:textId="77777777" w:rsidR="0083056C" w:rsidRPr="00DF5E6A" w:rsidRDefault="0083056C" w:rsidP="000252A0">
            <w:pPr>
              <w:rPr>
                <w:rFonts w:ascii="Garamond" w:hAnsi="Garamond"/>
                <w:sz w:val="20"/>
                <w:szCs w:val="20"/>
              </w:rPr>
            </w:pPr>
            <w:r w:rsidRPr="00DF5E6A">
              <w:rPr>
                <w:rFonts w:ascii="Garamond" w:hAnsi="Garamond"/>
                <w:sz w:val="20"/>
                <w:szCs w:val="20"/>
              </w:rPr>
              <w:t xml:space="preserve">LOW VALUE  </w:t>
            </w:r>
            <w:sdt>
              <w:sdtPr>
                <w:rPr>
                  <w:rFonts w:ascii="Garamond" w:hAnsi="Garamond"/>
                  <w:sz w:val="20"/>
                  <w:szCs w:val="20"/>
                </w:rPr>
                <w:id w:val="882059690"/>
                <w:placeholder>
                  <w:docPart w:val="09259765F7DE423598781E489C6F9044"/>
                </w:placeholder>
                <w:showingPlcHdr/>
              </w:sdtPr>
              <w:sdtEndPr/>
              <w:sdtContent>
                <w:r w:rsidRPr="00E56B8B">
                  <w:rPr>
                    <w:rStyle w:val="PlaceholderText"/>
                  </w:rPr>
                  <w:t>Click here to enter text.</w:t>
                </w:r>
              </w:sdtContent>
            </w:sdt>
            <w:r>
              <w:rPr>
                <w:rFonts w:ascii="Garamond" w:hAnsi="Garamond"/>
                <w:sz w:val="20"/>
                <w:szCs w:val="20"/>
              </w:rPr>
              <w:t xml:space="preserve">    </w:t>
            </w:r>
            <w:r w:rsidRPr="00DF5E6A">
              <w:rPr>
                <w:rFonts w:ascii="Garamond" w:hAnsi="Garamond"/>
                <w:sz w:val="20"/>
                <w:szCs w:val="20"/>
              </w:rPr>
              <w:t xml:space="preserve">LIKELY VALUE  </w:t>
            </w:r>
            <w:sdt>
              <w:sdtPr>
                <w:rPr>
                  <w:rFonts w:ascii="Garamond" w:hAnsi="Garamond"/>
                  <w:sz w:val="20"/>
                  <w:szCs w:val="20"/>
                </w:rPr>
                <w:id w:val="-341938724"/>
                <w:placeholder>
                  <w:docPart w:val="8F4F8C8EA29248C794DD4E5892780219"/>
                </w:placeholder>
                <w:showingPlcHdr/>
              </w:sdtPr>
              <w:sdtEndPr/>
              <w:sdtContent>
                <w:r w:rsidRPr="00E56B8B">
                  <w:rPr>
                    <w:rStyle w:val="PlaceholderText"/>
                  </w:rPr>
                  <w:t>Click here to enter text.</w:t>
                </w:r>
              </w:sdtContent>
            </w:sdt>
            <w:r>
              <w:rPr>
                <w:rFonts w:ascii="Garamond" w:hAnsi="Garamond"/>
                <w:sz w:val="20"/>
                <w:szCs w:val="20"/>
              </w:rPr>
              <w:t xml:space="preserve">    </w:t>
            </w:r>
            <w:r w:rsidRPr="00DF5E6A">
              <w:rPr>
                <w:rFonts w:ascii="Garamond" w:hAnsi="Garamond"/>
                <w:sz w:val="20"/>
                <w:szCs w:val="20"/>
              </w:rPr>
              <w:t xml:space="preserve">HIGH VALUE  </w:t>
            </w:r>
            <w:sdt>
              <w:sdtPr>
                <w:rPr>
                  <w:rFonts w:ascii="Garamond" w:hAnsi="Garamond"/>
                  <w:sz w:val="20"/>
                  <w:szCs w:val="20"/>
                </w:rPr>
                <w:id w:val="7421474"/>
                <w:placeholder>
                  <w:docPart w:val="B53F6F31B4C04F4FA104E492ED3ADE68"/>
                </w:placeholder>
                <w:showingPlcHdr/>
              </w:sdtPr>
              <w:sdtEndPr/>
              <w:sdtContent>
                <w:r w:rsidRPr="00E56B8B">
                  <w:rPr>
                    <w:rStyle w:val="PlaceholderText"/>
                  </w:rPr>
                  <w:t>Click here to enter text.</w:t>
                </w:r>
              </w:sdtContent>
            </w:sdt>
          </w:p>
          <w:p w14:paraId="67CDED59" w14:textId="77777777" w:rsidR="0083056C" w:rsidRPr="00DF5E6A" w:rsidRDefault="0083056C" w:rsidP="000252A0">
            <w:pPr>
              <w:rPr>
                <w:rFonts w:ascii="Garamond" w:hAnsi="Garamond"/>
                <w:sz w:val="20"/>
                <w:szCs w:val="20"/>
              </w:rPr>
            </w:pPr>
            <w:r w:rsidRPr="00DF5E6A">
              <w:rPr>
                <w:rFonts w:ascii="Garamond" w:hAnsi="Garamond"/>
                <w:sz w:val="20"/>
                <w:szCs w:val="20"/>
              </w:rPr>
              <w:t>Property damage and other non-personal injuries:</w:t>
            </w:r>
          </w:p>
          <w:sdt>
            <w:sdtPr>
              <w:rPr>
                <w:rFonts w:ascii="Garamond" w:hAnsi="Garamond"/>
                <w:sz w:val="20"/>
                <w:szCs w:val="20"/>
              </w:rPr>
              <w:id w:val="1886288001"/>
              <w:showingPlcHdr/>
            </w:sdtPr>
            <w:sdtEndPr/>
            <w:sdtContent>
              <w:p w14:paraId="621765B8"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p w14:paraId="36A61D62" w14:textId="77777777" w:rsidR="0083056C" w:rsidRPr="00DF5E6A" w:rsidRDefault="0083056C" w:rsidP="000252A0">
            <w:pPr>
              <w:rPr>
                <w:rFonts w:ascii="Garamond" w:hAnsi="Garamond"/>
                <w:sz w:val="20"/>
                <w:szCs w:val="20"/>
              </w:rPr>
            </w:pPr>
            <w:r w:rsidRPr="00DF5E6A">
              <w:rPr>
                <w:rFonts w:ascii="Garamond" w:hAnsi="Garamond"/>
                <w:sz w:val="20"/>
                <w:szCs w:val="20"/>
              </w:rPr>
              <w:lastRenderedPageBreak/>
              <w:t xml:space="preserve">*Have punitive damages been pled?   Yes </w:t>
            </w:r>
            <w:sdt>
              <w:sdtPr>
                <w:rPr>
                  <w:rFonts w:ascii="Garamond" w:hAnsi="Garamond"/>
                  <w:sz w:val="20"/>
                  <w:szCs w:val="20"/>
                </w:rPr>
                <w:id w:val="18032168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DF5E6A">
              <w:rPr>
                <w:rFonts w:ascii="Garamond" w:hAnsi="Garamond"/>
                <w:sz w:val="20"/>
                <w:szCs w:val="20"/>
              </w:rPr>
              <w:t xml:space="preserve">  No  </w:t>
            </w:r>
            <w:sdt>
              <w:sdtPr>
                <w:rPr>
                  <w:rFonts w:ascii="Garamond" w:hAnsi="Garamond"/>
                  <w:sz w:val="20"/>
                  <w:szCs w:val="20"/>
                </w:rPr>
                <w:id w:val="4431959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1DC214C4" w14:textId="77777777" w:rsidR="0083056C" w:rsidRDefault="0083056C" w:rsidP="000252A0">
            <w:pPr>
              <w:rPr>
                <w:rFonts w:ascii="Garamond" w:hAnsi="Garamond"/>
                <w:sz w:val="20"/>
                <w:szCs w:val="20"/>
              </w:rPr>
            </w:pPr>
            <w:r w:rsidRPr="00DF5E6A">
              <w:rPr>
                <w:rFonts w:ascii="Garamond" w:hAnsi="Garamond"/>
                <w:sz w:val="20"/>
                <w:szCs w:val="20"/>
              </w:rPr>
              <w:t>If yes, explain the threshold requirements, amount recoverable</w:t>
            </w:r>
            <w:r>
              <w:rPr>
                <w:rFonts w:ascii="Garamond" w:hAnsi="Garamond"/>
                <w:sz w:val="20"/>
                <w:szCs w:val="20"/>
              </w:rPr>
              <w:t>.</w:t>
            </w:r>
          </w:p>
          <w:sdt>
            <w:sdtPr>
              <w:rPr>
                <w:rFonts w:ascii="Garamond" w:hAnsi="Garamond"/>
                <w:sz w:val="20"/>
                <w:szCs w:val="20"/>
              </w:rPr>
              <w:id w:val="-2042658769"/>
              <w:showingPlcHdr/>
            </w:sdtPr>
            <w:sdtEndPr/>
            <w:sdtContent>
              <w:p w14:paraId="39A366B7"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p w14:paraId="4CA84735" w14:textId="77777777" w:rsidR="0083056C" w:rsidRPr="00DF5E6A" w:rsidRDefault="0083056C" w:rsidP="000252A0">
            <w:pPr>
              <w:rPr>
                <w:rFonts w:ascii="Garamond" w:hAnsi="Garamond"/>
                <w:sz w:val="20"/>
                <w:szCs w:val="20"/>
              </w:rPr>
            </w:pPr>
            <w:r w:rsidRPr="00DF5E6A">
              <w:rPr>
                <w:rFonts w:ascii="Garamond" w:hAnsi="Garamond"/>
                <w:sz w:val="20"/>
                <w:szCs w:val="20"/>
              </w:rPr>
              <w:t>Other damages</w:t>
            </w:r>
          </w:p>
          <w:sdt>
            <w:sdtPr>
              <w:rPr>
                <w:rFonts w:ascii="Garamond" w:hAnsi="Garamond"/>
                <w:sz w:val="20"/>
                <w:szCs w:val="20"/>
              </w:rPr>
              <w:id w:val="246080698"/>
              <w:showingPlcHdr/>
            </w:sdtPr>
            <w:sdtEndPr/>
            <w:sdtContent>
              <w:p w14:paraId="6EC09617" w14:textId="77777777" w:rsidR="0083056C" w:rsidRDefault="0083056C" w:rsidP="000252A0">
                <w:pPr>
                  <w:rPr>
                    <w:rFonts w:ascii="Garamond" w:hAnsi="Garamond"/>
                    <w:sz w:val="20"/>
                    <w:szCs w:val="20"/>
                  </w:rPr>
                </w:pPr>
                <w:r w:rsidRPr="00E56B8B">
                  <w:rPr>
                    <w:rStyle w:val="PlaceholderText"/>
                  </w:rPr>
                  <w:t>Click here to enter text.</w:t>
                </w:r>
              </w:p>
            </w:sdtContent>
          </w:sdt>
          <w:p w14:paraId="6D4AE863" w14:textId="77777777" w:rsidR="0083056C" w:rsidRDefault="0083056C" w:rsidP="000252A0">
            <w:pPr>
              <w:rPr>
                <w:rFonts w:ascii="Garamond" w:hAnsi="Garamond"/>
                <w:sz w:val="20"/>
                <w:szCs w:val="20"/>
              </w:rPr>
            </w:pPr>
            <w:r>
              <w:rPr>
                <w:rFonts w:ascii="Garamond" w:hAnsi="Garamond"/>
                <w:sz w:val="20"/>
                <w:szCs w:val="20"/>
              </w:rPr>
              <w:t>Pre-judgment and post-judgment interest potential?  If so, how calculated?</w:t>
            </w:r>
          </w:p>
          <w:sdt>
            <w:sdtPr>
              <w:rPr>
                <w:rFonts w:ascii="Garamond" w:hAnsi="Garamond"/>
                <w:sz w:val="20"/>
                <w:szCs w:val="20"/>
              </w:rPr>
              <w:id w:val="698350013"/>
              <w:showingPlcHdr/>
            </w:sdtPr>
            <w:sdtEndPr/>
            <w:sdtContent>
              <w:p w14:paraId="6DC21DDD"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p w14:paraId="4B00A9E3" w14:textId="77777777" w:rsidR="0083056C" w:rsidRPr="00DF5E6A" w:rsidRDefault="0083056C" w:rsidP="000252A0">
            <w:pPr>
              <w:rPr>
                <w:rFonts w:ascii="Garamond" w:hAnsi="Garamond"/>
                <w:sz w:val="20"/>
                <w:szCs w:val="20"/>
              </w:rPr>
            </w:pPr>
            <w:r w:rsidRPr="00DF5E6A">
              <w:rPr>
                <w:rFonts w:ascii="Garamond" w:hAnsi="Garamond"/>
                <w:sz w:val="20"/>
                <w:szCs w:val="20"/>
              </w:rPr>
              <w:t>Lien holders</w:t>
            </w:r>
          </w:p>
          <w:sdt>
            <w:sdtPr>
              <w:rPr>
                <w:rFonts w:ascii="Garamond" w:hAnsi="Garamond"/>
                <w:sz w:val="20"/>
                <w:szCs w:val="20"/>
              </w:rPr>
              <w:id w:val="663901821"/>
              <w:showingPlcHdr/>
            </w:sdtPr>
            <w:sdtEndPr/>
            <w:sdtContent>
              <w:p w14:paraId="73823404"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tc>
      </w:tr>
      <w:tr w:rsidR="0083056C" w:rsidRPr="008F7C18" w14:paraId="052AEF1F" w14:textId="77777777" w:rsidTr="000252A0">
        <w:trPr>
          <w:jc w:val="center"/>
        </w:trPr>
        <w:tc>
          <w:tcPr>
            <w:tcW w:w="1512" w:type="dxa"/>
            <w:shd w:val="clear" w:color="auto" w:fill="auto"/>
          </w:tcPr>
          <w:p w14:paraId="0FE19993" w14:textId="77777777" w:rsidR="0083056C" w:rsidRPr="008F7C18" w:rsidRDefault="0083056C" w:rsidP="000252A0">
            <w:pPr>
              <w:rPr>
                <w:rFonts w:ascii="Garamond" w:hAnsi="Garamond"/>
              </w:rPr>
            </w:pPr>
            <w:r w:rsidRPr="008F7C18">
              <w:rPr>
                <w:rFonts w:ascii="Garamond" w:hAnsi="Garamond"/>
              </w:rPr>
              <w:lastRenderedPageBreak/>
              <w:t>Assessment:</w:t>
            </w:r>
          </w:p>
        </w:tc>
        <w:tc>
          <w:tcPr>
            <w:tcW w:w="7776" w:type="dxa"/>
            <w:shd w:val="clear" w:color="auto" w:fill="auto"/>
          </w:tcPr>
          <w:p w14:paraId="5CCD5280" w14:textId="77777777" w:rsidR="0083056C" w:rsidRDefault="0083056C" w:rsidP="000252A0">
            <w:pPr>
              <w:rPr>
                <w:rFonts w:ascii="Garamond" w:hAnsi="Garamond"/>
                <w:sz w:val="20"/>
                <w:szCs w:val="20"/>
              </w:rPr>
            </w:pPr>
            <w:r>
              <w:rPr>
                <w:rFonts w:ascii="Garamond" w:hAnsi="Garamond"/>
                <w:sz w:val="20"/>
                <w:szCs w:val="20"/>
              </w:rPr>
              <w:t xml:space="preserve">Venue: </w:t>
            </w:r>
            <w:sdt>
              <w:sdtPr>
                <w:rPr>
                  <w:rFonts w:ascii="Garamond" w:hAnsi="Garamond"/>
                  <w:sz w:val="20"/>
                  <w:szCs w:val="20"/>
                </w:rPr>
                <w:id w:val="1407108636"/>
                <w:showingPlcHdr/>
              </w:sdtPr>
              <w:sdtEndPr/>
              <w:sdtContent>
                <w:r w:rsidRPr="00E56B8B">
                  <w:rPr>
                    <w:rStyle w:val="PlaceholderText"/>
                  </w:rPr>
                  <w:t>Click here to enter text.</w:t>
                </w:r>
              </w:sdtContent>
            </w:sdt>
            <w:r>
              <w:rPr>
                <w:rFonts w:ascii="Garamond" w:hAnsi="Garamond"/>
                <w:sz w:val="20"/>
                <w:szCs w:val="20"/>
              </w:rPr>
              <w:t xml:space="preserve">       Jurisdiction: </w:t>
            </w:r>
            <w:sdt>
              <w:sdtPr>
                <w:rPr>
                  <w:rFonts w:ascii="Garamond" w:hAnsi="Garamond"/>
                  <w:sz w:val="20"/>
                  <w:szCs w:val="20"/>
                </w:rPr>
                <w:id w:val="291024717"/>
                <w:showingPlcHdr/>
              </w:sdtPr>
              <w:sdtEndPr/>
              <w:sdtContent>
                <w:r w:rsidRPr="00E56B8B">
                  <w:rPr>
                    <w:rStyle w:val="PlaceholderText"/>
                  </w:rPr>
                  <w:t>Click here to enter text.</w:t>
                </w:r>
              </w:sdtContent>
            </w:sdt>
          </w:p>
          <w:p w14:paraId="4BE2D7E2" w14:textId="77777777" w:rsidR="0083056C" w:rsidRPr="00DF5E6A" w:rsidRDefault="0083056C" w:rsidP="000252A0">
            <w:pPr>
              <w:rPr>
                <w:rFonts w:ascii="Garamond" w:hAnsi="Garamond"/>
                <w:sz w:val="20"/>
                <w:szCs w:val="20"/>
              </w:rPr>
            </w:pPr>
            <w:r w:rsidRPr="00DF5E6A">
              <w:rPr>
                <w:rFonts w:ascii="Garamond" w:hAnsi="Garamond"/>
                <w:sz w:val="20"/>
                <w:szCs w:val="20"/>
              </w:rPr>
              <w:t xml:space="preserve">Key strengths and weaknesses of the case. Include an assessment of the judge, opposing counsel, parties, </w:t>
            </w:r>
            <w:r>
              <w:rPr>
                <w:rFonts w:ascii="Garamond" w:hAnsi="Garamond"/>
                <w:sz w:val="20"/>
                <w:szCs w:val="20"/>
              </w:rPr>
              <w:t xml:space="preserve">key </w:t>
            </w:r>
            <w:r w:rsidRPr="00DF5E6A">
              <w:rPr>
                <w:rFonts w:ascii="Garamond" w:hAnsi="Garamond"/>
                <w:sz w:val="20"/>
                <w:szCs w:val="20"/>
              </w:rPr>
              <w:t>witnesses (include brief statement of favorable and unfavorable testimony including experts) and the venue (advantage or disadvantage to all parties/jury pool)</w:t>
            </w:r>
          </w:p>
          <w:sdt>
            <w:sdtPr>
              <w:rPr>
                <w:rFonts w:ascii="Garamond" w:hAnsi="Garamond"/>
                <w:sz w:val="20"/>
                <w:szCs w:val="20"/>
              </w:rPr>
              <w:id w:val="-1087147957"/>
              <w:showingPlcHdr/>
            </w:sdtPr>
            <w:sdtEndPr/>
            <w:sdtContent>
              <w:p w14:paraId="5880DBB5"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p w14:paraId="62798A17" w14:textId="77777777" w:rsidR="0083056C" w:rsidRPr="00DF5E6A" w:rsidRDefault="0083056C" w:rsidP="000252A0">
            <w:pPr>
              <w:rPr>
                <w:rFonts w:ascii="Garamond" w:hAnsi="Garamond"/>
                <w:sz w:val="20"/>
                <w:szCs w:val="20"/>
              </w:rPr>
            </w:pPr>
            <w:r w:rsidRPr="00DF5E6A">
              <w:rPr>
                <w:rFonts w:ascii="Garamond" w:hAnsi="Garamond"/>
                <w:sz w:val="20"/>
                <w:szCs w:val="20"/>
              </w:rPr>
              <w:t>Settlement status (last demand, last offers)</w:t>
            </w:r>
          </w:p>
          <w:sdt>
            <w:sdtPr>
              <w:rPr>
                <w:rFonts w:ascii="Garamond" w:hAnsi="Garamond"/>
                <w:sz w:val="20"/>
                <w:szCs w:val="20"/>
              </w:rPr>
              <w:id w:val="-1527718725"/>
              <w:showingPlcHdr/>
            </w:sdtPr>
            <w:sdtEndPr/>
            <w:sdtContent>
              <w:p w14:paraId="6BB37E4D"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p w14:paraId="60014A07" w14:textId="77777777" w:rsidR="0083056C" w:rsidRPr="00DF5E6A" w:rsidRDefault="0083056C" w:rsidP="000252A0">
            <w:pPr>
              <w:rPr>
                <w:rFonts w:ascii="Garamond" w:hAnsi="Garamond"/>
                <w:sz w:val="20"/>
                <w:szCs w:val="20"/>
              </w:rPr>
            </w:pPr>
            <w:r w:rsidRPr="00DF5E6A">
              <w:rPr>
                <w:rFonts w:ascii="Garamond" w:hAnsi="Garamond"/>
                <w:sz w:val="20"/>
                <w:szCs w:val="20"/>
              </w:rPr>
              <w:t xml:space="preserve">Pre-trial motions, motions in </w:t>
            </w:r>
            <w:proofErr w:type="spellStart"/>
            <w:r w:rsidRPr="00DF5E6A">
              <w:rPr>
                <w:rFonts w:ascii="Garamond" w:hAnsi="Garamond"/>
                <w:sz w:val="20"/>
                <w:szCs w:val="20"/>
              </w:rPr>
              <w:t>limine</w:t>
            </w:r>
            <w:proofErr w:type="spellEnd"/>
            <w:r w:rsidRPr="00DF5E6A">
              <w:rPr>
                <w:rFonts w:ascii="Garamond" w:hAnsi="Garamond"/>
                <w:sz w:val="20"/>
                <w:szCs w:val="20"/>
              </w:rPr>
              <w:t xml:space="preserve"> and chances of success</w:t>
            </w:r>
          </w:p>
          <w:sdt>
            <w:sdtPr>
              <w:rPr>
                <w:rFonts w:ascii="Garamond" w:hAnsi="Garamond"/>
                <w:sz w:val="20"/>
                <w:szCs w:val="20"/>
              </w:rPr>
              <w:id w:val="-68897330"/>
              <w:showingPlcHdr/>
            </w:sdtPr>
            <w:sdtEndPr/>
            <w:sdtContent>
              <w:p w14:paraId="2C81EAB3"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p w14:paraId="0F15AE0C" w14:textId="77777777" w:rsidR="0083056C" w:rsidRDefault="0083056C" w:rsidP="000252A0">
            <w:pPr>
              <w:rPr>
                <w:rFonts w:ascii="Garamond" w:hAnsi="Garamond"/>
                <w:sz w:val="20"/>
                <w:szCs w:val="20"/>
              </w:rPr>
            </w:pPr>
            <w:r>
              <w:rPr>
                <w:rFonts w:ascii="Garamond" w:hAnsi="Garamond"/>
                <w:sz w:val="20"/>
                <w:szCs w:val="20"/>
              </w:rPr>
              <w:t xml:space="preserve">Pre-judgment interest?  Yes </w:t>
            </w:r>
            <w:sdt>
              <w:sdtPr>
                <w:rPr>
                  <w:rFonts w:ascii="Garamond" w:hAnsi="Garamond"/>
                  <w:sz w:val="20"/>
                  <w:szCs w:val="20"/>
                </w:rPr>
                <w:id w:val="14577550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Garamond" w:hAnsi="Garamond"/>
                <w:sz w:val="20"/>
                <w:szCs w:val="20"/>
              </w:rPr>
              <w:t xml:space="preserve">  No </w:t>
            </w:r>
            <w:sdt>
              <w:sdtPr>
                <w:rPr>
                  <w:rFonts w:ascii="Garamond" w:hAnsi="Garamond"/>
                  <w:sz w:val="20"/>
                  <w:szCs w:val="20"/>
                </w:rPr>
                <w:id w:val="-4791557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Garamond" w:hAnsi="Garamond"/>
                <w:sz w:val="20"/>
                <w:szCs w:val="20"/>
              </w:rPr>
              <w:t xml:space="preserve"> Calculation?  </w:t>
            </w:r>
            <w:sdt>
              <w:sdtPr>
                <w:rPr>
                  <w:rFonts w:ascii="Garamond" w:hAnsi="Garamond"/>
                  <w:sz w:val="20"/>
                  <w:szCs w:val="20"/>
                </w:rPr>
                <w:id w:val="1972400090"/>
                <w:showingPlcHdr/>
              </w:sdtPr>
              <w:sdtEndPr/>
              <w:sdtContent>
                <w:r w:rsidRPr="00E56B8B">
                  <w:rPr>
                    <w:rStyle w:val="PlaceholderText"/>
                  </w:rPr>
                  <w:t>Click here to enter text.</w:t>
                </w:r>
              </w:sdtContent>
            </w:sdt>
          </w:p>
          <w:p w14:paraId="4DC2ADBE" w14:textId="77777777" w:rsidR="0083056C" w:rsidRDefault="0083056C" w:rsidP="000252A0">
            <w:pPr>
              <w:rPr>
                <w:rFonts w:ascii="Garamond" w:hAnsi="Garamond"/>
                <w:sz w:val="20"/>
                <w:szCs w:val="20"/>
              </w:rPr>
            </w:pPr>
            <w:r>
              <w:rPr>
                <w:rFonts w:ascii="Garamond" w:hAnsi="Garamond"/>
                <w:sz w:val="20"/>
                <w:szCs w:val="20"/>
              </w:rPr>
              <w:t xml:space="preserve">Post-judgment interest?  Yes </w:t>
            </w:r>
            <w:sdt>
              <w:sdtPr>
                <w:rPr>
                  <w:rFonts w:ascii="Garamond" w:hAnsi="Garamond"/>
                  <w:sz w:val="20"/>
                  <w:szCs w:val="20"/>
                </w:rPr>
                <w:id w:val="-161829390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Garamond" w:hAnsi="Garamond"/>
                <w:sz w:val="20"/>
                <w:szCs w:val="20"/>
              </w:rPr>
              <w:t xml:space="preserve">  No </w:t>
            </w:r>
            <w:sdt>
              <w:sdtPr>
                <w:rPr>
                  <w:rFonts w:ascii="Garamond" w:hAnsi="Garamond"/>
                  <w:sz w:val="20"/>
                  <w:szCs w:val="20"/>
                </w:rPr>
                <w:id w:val="18996199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Garamond" w:hAnsi="Garamond"/>
                <w:sz w:val="20"/>
                <w:szCs w:val="20"/>
              </w:rPr>
              <w:t xml:space="preserve"> Calculation?  </w:t>
            </w:r>
            <w:sdt>
              <w:sdtPr>
                <w:rPr>
                  <w:rFonts w:ascii="Garamond" w:hAnsi="Garamond"/>
                  <w:sz w:val="20"/>
                  <w:szCs w:val="20"/>
                </w:rPr>
                <w:id w:val="1111401418"/>
                <w:showingPlcHdr/>
              </w:sdtPr>
              <w:sdtEndPr/>
              <w:sdtContent>
                <w:r w:rsidRPr="00E56B8B">
                  <w:rPr>
                    <w:rStyle w:val="PlaceholderText"/>
                  </w:rPr>
                  <w:t>Click here to enter text.</w:t>
                </w:r>
              </w:sdtContent>
            </w:sdt>
          </w:p>
          <w:p w14:paraId="40903262" w14:textId="77777777" w:rsidR="0083056C" w:rsidRPr="00DF5E6A" w:rsidRDefault="0083056C" w:rsidP="000252A0">
            <w:pPr>
              <w:rPr>
                <w:rFonts w:ascii="Garamond" w:hAnsi="Garamond"/>
                <w:sz w:val="20"/>
                <w:szCs w:val="20"/>
              </w:rPr>
            </w:pPr>
            <w:r w:rsidRPr="00DF5E6A">
              <w:rPr>
                <w:rFonts w:ascii="Garamond" w:hAnsi="Garamond"/>
                <w:sz w:val="20"/>
                <w:szCs w:val="20"/>
              </w:rPr>
              <w:t xml:space="preserve"> Verdict potential (insured and all parties).  </w:t>
            </w:r>
          </w:p>
          <w:p w14:paraId="76E9A3B4" w14:textId="77777777" w:rsidR="0083056C" w:rsidRPr="00DF5E6A" w:rsidRDefault="0083056C" w:rsidP="000252A0">
            <w:pPr>
              <w:rPr>
                <w:rFonts w:ascii="Garamond" w:hAnsi="Garamond"/>
                <w:sz w:val="20"/>
                <w:szCs w:val="20"/>
              </w:rPr>
            </w:pPr>
            <w:r w:rsidRPr="00DF5E6A">
              <w:rPr>
                <w:rFonts w:ascii="Garamond" w:hAnsi="Garamond"/>
                <w:sz w:val="20"/>
                <w:szCs w:val="20"/>
              </w:rPr>
              <w:lastRenderedPageBreak/>
              <w:t xml:space="preserve">What is the maximum </w:t>
            </w:r>
            <w:r>
              <w:rPr>
                <w:rFonts w:ascii="Garamond" w:hAnsi="Garamond"/>
                <w:sz w:val="20"/>
                <w:szCs w:val="20"/>
              </w:rPr>
              <w:t xml:space="preserve">expected </w:t>
            </w:r>
            <w:r w:rsidRPr="00DF5E6A">
              <w:rPr>
                <w:rFonts w:ascii="Garamond" w:hAnsi="Garamond"/>
                <w:sz w:val="20"/>
                <w:szCs w:val="20"/>
              </w:rPr>
              <w:t xml:space="preserve">verdict, with interest?  </w:t>
            </w:r>
            <w:sdt>
              <w:sdtPr>
                <w:rPr>
                  <w:rFonts w:ascii="Garamond" w:hAnsi="Garamond"/>
                  <w:sz w:val="20"/>
                  <w:szCs w:val="20"/>
                </w:rPr>
                <w:id w:val="-21938132"/>
                <w:showingPlcHdr/>
              </w:sdtPr>
              <w:sdtEndPr/>
              <w:sdtContent>
                <w:r w:rsidRPr="00E56B8B">
                  <w:rPr>
                    <w:rStyle w:val="PlaceholderText"/>
                  </w:rPr>
                  <w:t>Click here to enter text.</w:t>
                </w:r>
              </w:sdtContent>
            </w:sdt>
          </w:p>
          <w:p w14:paraId="7C3A22E1" w14:textId="77777777" w:rsidR="0083056C" w:rsidRPr="00DF5E6A" w:rsidRDefault="0083056C" w:rsidP="000252A0">
            <w:pPr>
              <w:rPr>
                <w:rFonts w:ascii="Garamond" w:hAnsi="Garamond"/>
                <w:sz w:val="20"/>
                <w:szCs w:val="20"/>
              </w:rPr>
            </w:pPr>
            <w:r w:rsidRPr="00DF5E6A">
              <w:rPr>
                <w:rFonts w:ascii="Garamond" w:hAnsi="Garamond"/>
                <w:sz w:val="20"/>
                <w:szCs w:val="20"/>
              </w:rPr>
              <w:t>What is the probable verdict</w:t>
            </w:r>
            <w:r>
              <w:rPr>
                <w:rFonts w:ascii="Garamond" w:hAnsi="Garamond"/>
                <w:sz w:val="20"/>
                <w:szCs w:val="20"/>
              </w:rPr>
              <w:t>, with interest?</w:t>
            </w:r>
            <w:r w:rsidRPr="00DF5E6A">
              <w:rPr>
                <w:rFonts w:ascii="Garamond" w:hAnsi="Garamond"/>
                <w:sz w:val="20"/>
                <w:szCs w:val="20"/>
              </w:rPr>
              <w:t xml:space="preserve">   </w:t>
            </w:r>
            <w:sdt>
              <w:sdtPr>
                <w:rPr>
                  <w:rFonts w:ascii="Garamond" w:hAnsi="Garamond"/>
                  <w:sz w:val="20"/>
                  <w:szCs w:val="20"/>
                </w:rPr>
                <w:id w:val="-595174937"/>
                <w:showingPlcHdr/>
              </w:sdtPr>
              <w:sdtEndPr/>
              <w:sdtContent>
                <w:r w:rsidRPr="00E56B8B">
                  <w:rPr>
                    <w:rStyle w:val="PlaceholderText"/>
                  </w:rPr>
                  <w:t>Click here to enter text.</w:t>
                </w:r>
              </w:sdtContent>
            </w:sdt>
          </w:p>
          <w:p w14:paraId="5D59008E" w14:textId="77777777" w:rsidR="0083056C" w:rsidRPr="00DF5E6A" w:rsidRDefault="0083056C" w:rsidP="000252A0">
            <w:pPr>
              <w:rPr>
                <w:rFonts w:ascii="Garamond" w:hAnsi="Garamond"/>
                <w:sz w:val="20"/>
                <w:szCs w:val="20"/>
              </w:rPr>
            </w:pPr>
            <w:r>
              <w:rPr>
                <w:rFonts w:ascii="Garamond" w:hAnsi="Garamond"/>
                <w:sz w:val="20"/>
                <w:szCs w:val="20"/>
              </w:rPr>
              <w:t xml:space="preserve">Should a </w:t>
            </w:r>
            <w:r w:rsidRPr="00DF5E6A">
              <w:rPr>
                <w:rFonts w:ascii="Garamond" w:hAnsi="Garamond"/>
                <w:sz w:val="20"/>
                <w:szCs w:val="20"/>
              </w:rPr>
              <w:t xml:space="preserve">hi-lo be considered?      </w:t>
            </w:r>
            <w:sdt>
              <w:sdtPr>
                <w:rPr>
                  <w:rFonts w:ascii="Garamond" w:hAnsi="Garamond"/>
                  <w:sz w:val="20"/>
                  <w:szCs w:val="20"/>
                </w:rPr>
                <w:id w:val="-1714028136"/>
                <w:showingPlcHdr/>
              </w:sdtPr>
              <w:sdtEndPr/>
              <w:sdtContent>
                <w:r w:rsidRPr="00E56B8B">
                  <w:rPr>
                    <w:rStyle w:val="PlaceholderText"/>
                  </w:rPr>
                  <w:t>Click here to enter text.</w:t>
                </w:r>
              </w:sdtContent>
            </w:sdt>
          </w:p>
          <w:p w14:paraId="3A773A4D" w14:textId="77777777" w:rsidR="0083056C" w:rsidRPr="00DF5E6A" w:rsidRDefault="0083056C" w:rsidP="000252A0">
            <w:pPr>
              <w:rPr>
                <w:rFonts w:ascii="Garamond" w:hAnsi="Garamond"/>
                <w:sz w:val="20"/>
                <w:szCs w:val="20"/>
              </w:rPr>
            </w:pPr>
            <w:r w:rsidRPr="00DF5E6A">
              <w:rPr>
                <w:rFonts w:ascii="Garamond" w:hAnsi="Garamond"/>
                <w:sz w:val="20"/>
                <w:szCs w:val="20"/>
              </w:rPr>
              <w:t>Statutory caps (if any)</w:t>
            </w:r>
            <w:r>
              <w:rPr>
                <w:rFonts w:ascii="Garamond" w:hAnsi="Garamond"/>
                <w:sz w:val="20"/>
                <w:szCs w:val="20"/>
              </w:rPr>
              <w:t xml:space="preserve">  </w:t>
            </w:r>
            <w:sdt>
              <w:sdtPr>
                <w:rPr>
                  <w:rFonts w:ascii="Garamond" w:hAnsi="Garamond"/>
                  <w:sz w:val="20"/>
                  <w:szCs w:val="20"/>
                </w:rPr>
                <w:id w:val="-72823168"/>
                <w:showingPlcHdr/>
              </w:sdtPr>
              <w:sdtEndPr/>
              <w:sdtContent>
                <w:r w:rsidRPr="00E56B8B">
                  <w:rPr>
                    <w:rStyle w:val="PlaceholderText"/>
                  </w:rPr>
                  <w:t>Click here to enter text.</w:t>
                </w:r>
              </w:sdtContent>
            </w:sdt>
          </w:p>
          <w:p w14:paraId="0B047956" w14:textId="77777777" w:rsidR="0083056C" w:rsidRPr="00DF5E6A" w:rsidRDefault="0083056C" w:rsidP="000252A0">
            <w:pPr>
              <w:rPr>
                <w:rFonts w:ascii="Garamond" w:hAnsi="Garamond"/>
                <w:sz w:val="20"/>
                <w:szCs w:val="20"/>
              </w:rPr>
            </w:pPr>
            <w:r w:rsidRPr="00DF5E6A">
              <w:rPr>
                <w:rFonts w:ascii="Garamond" w:hAnsi="Garamond"/>
                <w:sz w:val="20"/>
                <w:szCs w:val="20"/>
              </w:rPr>
              <w:t>Settlement potential and recommended strategy (if applicable)</w:t>
            </w:r>
          </w:p>
          <w:sdt>
            <w:sdtPr>
              <w:rPr>
                <w:rFonts w:ascii="Garamond" w:hAnsi="Garamond"/>
                <w:sz w:val="20"/>
                <w:szCs w:val="20"/>
              </w:rPr>
              <w:id w:val="-1048369469"/>
              <w:showingPlcHdr/>
            </w:sdtPr>
            <w:sdtEndPr/>
            <w:sdtContent>
              <w:p w14:paraId="45AF9828"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p w14:paraId="7C6D0E0B" w14:textId="77777777" w:rsidR="0083056C" w:rsidRPr="00DF5E6A" w:rsidRDefault="0083056C" w:rsidP="000252A0">
            <w:pPr>
              <w:rPr>
                <w:rFonts w:ascii="Garamond" w:hAnsi="Garamond"/>
                <w:sz w:val="20"/>
                <w:szCs w:val="20"/>
              </w:rPr>
            </w:pPr>
            <w:r w:rsidRPr="00DF5E6A">
              <w:rPr>
                <w:rFonts w:ascii="Garamond" w:hAnsi="Garamond"/>
                <w:sz w:val="20"/>
                <w:szCs w:val="20"/>
              </w:rPr>
              <w:t xml:space="preserve">If multiple defendants are involved, can we and/or should we attempt to settle out?      </w:t>
            </w:r>
            <w:sdt>
              <w:sdtPr>
                <w:rPr>
                  <w:rFonts w:ascii="Garamond" w:hAnsi="Garamond"/>
                  <w:sz w:val="20"/>
                  <w:szCs w:val="20"/>
                </w:rPr>
                <w:id w:val="-595333766"/>
                <w:showingPlcHdr/>
              </w:sdtPr>
              <w:sdtEndPr/>
              <w:sdtContent>
                <w:r w:rsidRPr="00E56B8B">
                  <w:rPr>
                    <w:rStyle w:val="PlaceholderText"/>
                  </w:rPr>
                  <w:t>Click here to enter text.</w:t>
                </w:r>
              </w:sdtContent>
            </w:sdt>
          </w:p>
          <w:p w14:paraId="7EC0C230" w14:textId="77777777" w:rsidR="0083056C" w:rsidRPr="00DF5E6A" w:rsidRDefault="0083056C" w:rsidP="000252A0">
            <w:pPr>
              <w:rPr>
                <w:rFonts w:ascii="Garamond" w:hAnsi="Garamond"/>
                <w:sz w:val="20"/>
                <w:szCs w:val="20"/>
              </w:rPr>
            </w:pPr>
            <w:r>
              <w:rPr>
                <w:rFonts w:ascii="Garamond" w:hAnsi="Garamond"/>
                <w:sz w:val="20"/>
                <w:szCs w:val="20"/>
              </w:rPr>
              <w:t>What are your proposed jury instructions</w:t>
            </w:r>
            <w:r w:rsidRPr="00DF5E6A">
              <w:rPr>
                <w:rFonts w:ascii="Garamond" w:hAnsi="Garamond"/>
                <w:sz w:val="20"/>
                <w:szCs w:val="20"/>
              </w:rPr>
              <w:t>?</w:t>
            </w:r>
            <w:r>
              <w:rPr>
                <w:rFonts w:ascii="Garamond" w:hAnsi="Garamond"/>
                <w:sz w:val="20"/>
                <w:szCs w:val="20"/>
              </w:rPr>
              <w:t xml:space="preserve">  Is plaintiff likely to agree?  What will the jury see on the verdict form?</w:t>
            </w:r>
          </w:p>
          <w:sdt>
            <w:sdtPr>
              <w:rPr>
                <w:rFonts w:ascii="Garamond" w:hAnsi="Garamond"/>
                <w:sz w:val="20"/>
                <w:szCs w:val="20"/>
              </w:rPr>
              <w:id w:val="994371063"/>
              <w:showingPlcHdr/>
            </w:sdtPr>
            <w:sdtEndPr/>
            <w:sdtContent>
              <w:p w14:paraId="43E6B7EE"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tc>
      </w:tr>
      <w:tr w:rsidR="0083056C" w:rsidRPr="008F7C18" w14:paraId="7BE16784" w14:textId="77777777" w:rsidTr="000252A0">
        <w:trPr>
          <w:jc w:val="center"/>
        </w:trPr>
        <w:tc>
          <w:tcPr>
            <w:tcW w:w="1512" w:type="dxa"/>
            <w:shd w:val="clear" w:color="auto" w:fill="auto"/>
          </w:tcPr>
          <w:p w14:paraId="5B241A94" w14:textId="77777777" w:rsidR="0083056C" w:rsidRPr="008F7C18" w:rsidRDefault="0083056C" w:rsidP="000252A0">
            <w:pPr>
              <w:rPr>
                <w:rFonts w:ascii="Garamond" w:hAnsi="Garamond"/>
              </w:rPr>
            </w:pPr>
            <w:r w:rsidRPr="008F7C18">
              <w:rPr>
                <w:rFonts w:ascii="Garamond" w:hAnsi="Garamond"/>
              </w:rPr>
              <w:lastRenderedPageBreak/>
              <w:t>Other:</w:t>
            </w:r>
          </w:p>
        </w:tc>
        <w:tc>
          <w:tcPr>
            <w:tcW w:w="7776" w:type="dxa"/>
            <w:shd w:val="clear" w:color="auto" w:fill="auto"/>
          </w:tcPr>
          <w:p w14:paraId="131C80F3" w14:textId="77777777" w:rsidR="0083056C" w:rsidRPr="00DF5E6A" w:rsidRDefault="0083056C" w:rsidP="000252A0">
            <w:pPr>
              <w:rPr>
                <w:rFonts w:ascii="Garamond" w:hAnsi="Garamond"/>
                <w:sz w:val="20"/>
                <w:szCs w:val="20"/>
              </w:rPr>
            </w:pPr>
            <w:r w:rsidRPr="00DF5E6A">
              <w:rPr>
                <w:rFonts w:ascii="Garamond" w:hAnsi="Garamond"/>
                <w:sz w:val="20"/>
                <w:szCs w:val="20"/>
              </w:rPr>
              <w:t xml:space="preserve">Has the Insured/Defendant and/or Excess/Umbrella carrier been advised of all demands and offers?  Their reactions?  Duty owed to Excess/Umbrella carrier?  </w:t>
            </w:r>
          </w:p>
          <w:sdt>
            <w:sdtPr>
              <w:rPr>
                <w:rFonts w:ascii="Garamond" w:hAnsi="Garamond"/>
                <w:sz w:val="20"/>
                <w:szCs w:val="20"/>
              </w:rPr>
              <w:id w:val="-125551422"/>
              <w:showingPlcHdr/>
            </w:sdtPr>
            <w:sdtEndPr/>
            <w:sdtContent>
              <w:p w14:paraId="478BB44E"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p w14:paraId="5590FFDB" w14:textId="77777777" w:rsidR="0083056C" w:rsidRPr="00DF5E6A" w:rsidRDefault="0083056C" w:rsidP="000252A0">
            <w:pPr>
              <w:rPr>
                <w:rFonts w:ascii="Garamond" w:hAnsi="Garamond"/>
                <w:sz w:val="20"/>
                <w:szCs w:val="20"/>
              </w:rPr>
            </w:pPr>
            <w:r w:rsidRPr="00DF5E6A">
              <w:rPr>
                <w:rFonts w:ascii="Garamond" w:hAnsi="Garamond"/>
                <w:sz w:val="20"/>
                <w:szCs w:val="20"/>
              </w:rPr>
              <w:t>Should an appeal be necessary, what are the rules of the court?  Number of days to file Post-Trial Motions, number of days to appeal, potential costs of appeal, cost of appeal bond (or will available policy coverage be acceptable?)</w:t>
            </w:r>
          </w:p>
          <w:sdt>
            <w:sdtPr>
              <w:rPr>
                <w:rFonts w:ascii="Garamond" w:hAnsi="Garamond"/>
                <w:sz w:val="20"/>
                <w:szCs w:val="20"/>
              </w:rPr>
              <w:id w:val="957456603"/>
              <w:showingPlcHdr/>
            </w:sdtPr>
            <w:sdtEndPr/>
            <w:sdtContent>
              <w:p w14:paraId="36B46780"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p w14:paraId="41F36567" w14:textId="77777777" w:rsidR="0083056C" w:rsidRPr="00DF5E6A" w:rsidRDefault="0083056C" w:rsidP="000252A0">
            <w:pPr>
              <w:rPr>
                <w:rFonts w:ascii="Garamond" w:hAnsi="Garamond"/>
                <w:sz w:val="20"/>
                <w:szCs w:val="20"/>
              </w:rPr>
            </w:pPr>
            <w:r w:rsidRPr="00DF5E6A">
              <w:rPr>
                <w:rFonts w:ascii="Garamond" w:hAnsi="Garamond"/>
                <w:sz w:val="20"/>
                <w:szCs w:val="20"/>
              </w:rPr>
              <w:t xml:space="preserve">Other issues, </w:t>
            </w:r>
            <w:proofErr w:type="gramStart"/>
            <w:r w:rsidRPr="00DF5E6A">
              <w:rPr>
                <w:rFonts w:ascii="Garamond" w:hAnsi="Garamond"/>
                <w:sz w:val="20"/>
                <w:szCs w:val="20"/>
              </w:rPr>
              <w:t>concerns</w:t>
            </w:r>
            <w:proofErr w:type="gramEnd"/>
            <w:r w:rsidRPr="00DF5E6A">
              <w:rPr>
                <w:rFonts w:ascii="Garamond" w:hAnsi="Garamond"/>
                <w:sz w:val="20"/>
                <w:szCs w:val="20"/>
              </w:rPr>
              <w:t xml:space="preserve"> and comments</w:t>
            </w:r>
          </w:p>
          <w:sdt>
            <w:sdtPr>
              <w:rPr>
                <w:rFonts w:ascii="Garamond" w:hAnsi="Garamond"/>
                <w:noProof/>
                <w:sz w:val="20"/>
                <w:szCs w:val="20"/>
              </w:rPr>
              <w:id w:val="1757021411"/>
              <w:showingPlcHdr/>
            </w:sdtPr>
            <w:sdtEndPr/>
            <w:sdtContent>
              <w:p w14:paraId="3185FA55" w14:textId="77777777" w:rsidR="0083056C" w:rsidRPr="00DF5E6A" w:rsidRDefault="0083056C" w:rsidP="000252A0">
                <w:pPr>
                  <w:rPr>
                    <w:rFonts w:ascii="Garamond" w:hAnsi="Garamond"/>
                    <w:noProof/>
                    <w:sz w:val="20"/>
                    <w:szCs w:val="20"/>
                  </w:rPr>
                </w:pPr>
                <w:r w:rsidRPr="00E56B8B">
                  <w:rPr>
                    <w:rStyle w:val="PlaceholderText"/>
                  </w:rPr>
                  <w:t>Click here to enter text.</w:t>
                </w:r>
              </w:p>
            </w:sdtContent>
          </w:sdt>
        </w:tc>
      </w:tr>
      <w:tr w:rsidR="0083056C" w:rsidRPr="008F7C18" w14:paraId="19FC32CC" w14:textId="77777777" w:rsidTr="000252A0">
        <w:trPr>
          <w:jc w:val="center"/>
        </w:trPr>
        <w:tc>
          <w:tcPr>
            <w:tcW w:w="1512" w:type="dxa"/>
            <w:shd w:val="clear" w:color="auto" w:fill="auto"/>
          </w:tcPr>
          <w:p w14:paraId="114D2E97" w14:textId="77777777" w:rsidR="0083056C" w:rsidRPr="008F7C18" w:rsidRDefault="0083056C" w:rsidP="000252A0">
            <w:pPr>
              <w:rPr>
                <w:rFonts w:ascii="Garamond" w:hAnsi="Garamond"/>
              </w:rPr>
            </w:pPr>
            <w:r w:rsidRPr="008F7C18">
              <w:rPr>
                <w:rFonts w:ascii="Garamond" w:hAnsi="Garamond"/>
              </w:rPr>
              <w:t>Expense Estimate:</w:t>
            </w:r>
          </w:p>
        </w:tc>
        <w:tc>
          <w:tcPr>
            <w:tcW w:w="7776" w:type="dxa"/>
            <w:shd w:val="clear" w:color="auto" w:fill="auto"/>
          </w:tcPr>
          <w:p w14:paraId="5900FF3E" w14:textId="77777777" w:rsidR="0083056C" w:rsidRPr="00DF5E6A" w:rsidRDefault="0083056C" w:rsidP="000252A0">
            <w:pPr>
              <w:rPr>
                <w:rFonts w:ascii="Garamond" w:hAnsi="Garamond"/>
                <w:sz w:val="20"/>
                <w:szCs w:val="20"/>
              </w:rPr>
            </w:pPr>
            <w:r w:rsidRPr="00DF5E6A">
              <w:rPr>
                <w:rFonts w:ascii="Garamond" w:hAnsi="Garamond"/>
                <w:sz w:val="20"/>
                <w:szCs w:val="20"/>
              </w:rPr>
              <w:t>Updated expense estimate through trial.  If the previous estimate is still applicable, there should be an affirmative statement to claims acknowledging that the previous budget is still viable.</w:t>
            </w:r>
          </w:p>
          <w:sdt>
            <w:sdtPr>
              <w:rPr>
                <w:rFonts w:ascii="Garamond" w:hAnsi="Garamond"/>
                <w:sz w:val="20"/>
                <w:szCs w:val="20"/>
              </w:rPr>
              <w:id w:val="731740707"/>
              <w:showingPlcHdr/>
            </w:sdtPr>
            <w:sdtEndPr/>
            <w:sdtContent>
              <w:p w14:paraId="164CC3B2"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tc>
      </w:tr>
    </w:tbl>
    <w:p w14:paraId="7B35793F" w14:textId="77777777" w:rsidR="0083056C" w:rsidRPr="005A441C" w:rsidRDefault="0083056C" w:rsidP="009138F5">
      <w:pPr>
        <w:rPr>
          <w:rFonts w:ascii="Garamond" w:hAnsi="Garamond" w:cs="Arial"/>
        </w:rPr>
      </w:pPr>
    </w:p>
    <w:sectPr w:rsidR="0083056C" w:rsidRPr="005A441C" w:rsidSect="009F141F">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7202" w14:textId="77777777" w:rsidR="009817BE" w:rsidRDefault="009817BE" w:rsidP="00086247">
      <w:pPr>
        <w:spacing w:after="0" w:line="240" w:lineRule="auto"/>
      </w:pPr>
      <w:r>
        <w:separator/>
      </w:r>
    </w:p>
  </w:endnote>
  <w:endnote w:type="continuationSeparator" w:id="0">
    <w:p w14:paraId="5F0E04B2" w14:textId="77777777" w:rsidR="009817BE" w:rsidRDefault="009817BE" w:rsidP="0008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625" w:type="dxa"/>
      <w:jc w:val="center"/>
      <w:tblLook w:val="04A0" w:firstRow="1" w:lastRow="0" w:firstColumn="1" w:lastColumn="0" w:noHBand="0" w:noVBand="1"/>
    </w:tblPr>
    <w:tblGrid>
      <w:gridCol w:w="12079"/>
      <w:gridCol w:w="3546"/>
    </w:tblGrid>
    <w:tr w:rsidR="00086247" w14:paraId="40584E01" w14:textId="77777777" w:rsidTr="00B96A02">
      <w:trPr>
        <w:trHeight w:val="465"/>
        <w:jc w:val="center"/>
      </w:trPr>
      <w:tc>
        <w:tcPr>
          <w:tcW w:w="12079" w:type="dxa"/>
          <w:shd w:val="clear" w:color="auto" w:fill="002060"/>
          <w:vAlign w:val="center"/>
        </w:tcPr>
        <w:p w14:paraId="6B1BC808" w14:textId="77777777" w:rsidR="00086247" w:rsidRPr="00036307" w:rsidRDefault="00086247" w:rsidP="008D06C7">
          <w:pPr>
            <w:pStyle w:val="Footer"/>
            <w:shd w:val="clear" w:color="auto" w:fill="002060"/>
            <w:jc w:val="center"/>
            <w:rPr>
              <w:rFonts w:ascii="Garamond" w:hAnsi="Garamond" w:cs="Garamond"/>
              <w:sz w:val="20"/>
              <w:szCs w:val="18"/>
            </w:rPr>
          </w:pPr>
          <w:r w:rsidRPr="00036307">
            <w:rPr>
              <w:rFonts w:ascii="Garamond" w:hAnsi="Garamond" w:cs="Garamond"/>
              <w:sz w:val="20"/>
              <w:szCs w:val="18"/>
            </w:rPr>
            <w:t>Privileged/Confidential/Trade Secret. No disclosure without expressed consent.</w:t>
          </w:r>
        </w:p>
        <w:p w14:paraId="23D5CA7A" w14:textId="77777777" w:rsidR="00086247" w:rsidRPr="00B96A02" w:rsidRDefault="00086247" w:rsidP="00086247">
          <w:pPr>
            <w:pStyle w:val="Footer"/>
            <w:jc w:val="center"/>
            <w:rPr>
              <w:color w:val="FFFFFF"/>
            </w:rPr>
          </w:pPr>
          <w:r w:rsidRPr="00036307">
            <w:rPr>
              <w:rFonts w:ascii="Garamond" w:hAnsi="Garamond" w:cs="Garamond"/>
              <w:sz w:val="20"/>
              <w:szCs w:val="18"/>
            </w:rPr>
            <w:t>Nothing herein is intended to interfere with counsel’s independent judgment in representing their clients</w:t>
          </w:r>
        </w:p>
      </w:tc>
      <w:tc>
        <w:tcPr>
          <w:tcW w:w="3546" w:type="dxa"/>
          <w:shd w:val="clear" w:color="auto" w:fill="FFD000"/>
        </w:tcPr>
        <w:p w14:paraId="5BC56FA1" w14:textId="77777777" w:rsidR="00086247" w:rsidRDefault="00086247">
          <w:pPr>
            <w:pStyle w:val="Footer"/>
          </w:pPr>
          <w:r>
            <w:rPr>
              <w:noProof/>
            </w:rPr>
            <w:drawing>
              <wp:inline distT="0" distB="0" distL="0" distR="0" wp14:anchorId="369595EE" wp14:editId="23A596D7">
                <wp:extent cx="2112490" cy="4654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65236" cy="499110"/>
                        </a:xfrm>
                        <a:prstGeom prst="rect">
                          <a:avLst/>
                        </a:prstGeom>
                      </pic:spPr>
                    </pic:pic>
                  </a:graphicData>
                </a:graphic>
              </wp:inline>
            </w:drawing>
          </w:r>
        </w:p>
      </w:tc>
    </w:tr>
  </w:tbl>
  <w:p w14:paraId="16B54007" w14:textId="77777777" w:rsidR="00086247" w:rsidRDefault="00086247">
    <w:pPr>
      <w:pStyle w:val="Footer"/>
    </w:pPr>
  </w:p>
  <w:p w14:paraId="426600D8" w14:textId="77777777" w:rsidR="00086247" w:rsidRDefault="00086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96E7B" w14:textId="77777777" w:rsidR="009817BE" w:rsidRDefault="009817BE" w:rsidP="00086247">
      <w:pPr>
        <w:spacing w:after="0" w:line="240" w:lineRule="auto"/>
      </w:pPr>
      <w:r>
        <w:separator/>
      </w:r>
    </w:p>
  </w:footnote>
  <w:footnote w:type="continuationSeparator" w:id="0">
    <w:p w14:paraId="277EE38F" w14:textId="77777777" w:rsidR="009817BE" w:rsidRDefault="009817BE" w:rsidP="00086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972B" w14:textId="77777777" w:rsidR="005A441C" w:rsidRPr="009F141F" w:rsidRDefault="005A441C">
    <w:pPr>
      <w:pStyle w:val="Header"/>
      <w:rPr>
        <w:rFonts w:ascii="Garamond" w:hAnsi="Garamond"/>
        <w:color w:val="FFFFFF" w:themeColor="background1"/>
      </w:rPr>
    </w:pPr>
    <w:r w:rsidRPr="009F141F">
      <w:rPr>
        <w:rFonts w:ascii="Garamond" w:hAnsi="Garamond"/>
        <w:color w:val="FFFFFF" w:themeColor="background1"/>
      </w:rPr>
      <w:t>GRM Personal &amp; Business Lines</w:t>
    </w:r>
  </w:p>
  <w:p w14:paraId="72C630F3" w14:textId="77777777" w:rsidR="005A441C" w:rsidRPr="009F141F" w:rsidRDefault="005A441C">
    <w:pPr>
      <w:pStyle w:val="Header"/>
      <w:rPr>
        <w:rFonts w:ascii="Garamond" w:hAnsi="Garamond"/>
        <w:color w:val="FFFFFF" w:themeColor="background1"/>
      </w:rPr>
    </w:pPr>
    <w:r w:rsidRPr="009F141F">
      <w:rPr>
        <w:rFonts w:ascii="Garamond" w:hAnsi="Garamond"/>
        <w:color w:val="FFFFFF" w:themeColor="background1"/>
      </w:rPr>
      <w:t>Auto &amp; Liability Reporting Reference Guide</w:t>
    </w:r>
  </w:p>
  <w:p w14:paraId="3850BC6F" w14:textId="77777777" w:rsidR="005A441C" w:rsidRPr="009F141F" w:rsidRDefault="005A441C">
    <w:pPr>
      <w:pStyle w:val="Header"/>
      <w:rPr>
        <w:rFonts w:ascii="Garamond" w:hAnsi="Garamond"/>
        <w:color w:val="FFFFFF" w:themeColor="background1"/>
      </w:rPr>
    </w:pPr>
    <w:r w:rsidRPr="009F141F">
      <w:rPr>
        <w:rFonts w:ascii="Garamond" w:hAnsi="Garamond"/>
        <w:color w:val="FFFFFF" w:themeColor="background1"/>
      </w:rPr>
      <w:t>For Use by Outside Counsel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72307"/>
    <w:multiLevelType w:val="hybridMultilevel"/>
    <w:tmpl w:val="D2CC52AE"/>
    <w:lvl w:ilvl="0" w:tplc="04090001">
      <w:start w:val="1"/>
      <w:numFmt w:val="bullet"/>
      <w:lvlText w:val=""/>
      <w:lvlJc w:val="left"/>
      <w:pPr>
        <w:tabs>
          <w:tab w:val="num" w:pos="1020"/>
        </w:tabs>
        <w:ind w:left="1020" w:hanging="360"/>
      </w:pPr>
      <w:rPr>
        <w:rFonts w:ascii="Symbol" w:hAnsi="Symbol" w:cs="Symbol" w:hint="default"/>
      </w:rPr>
    </w:lvl>
    <w:lvl w:ilvl="1" w:tplc="04090003">
      <w:start w:val="1"/>
      <w:numFmt w:val="bullet"/>
      <w:lvlText w:val="o"/>
      <w:lvlJc w:val="left"/>
      <w:pPr>
        <w:tabs>
          <w:tab w:val="num" w:pos="1740"/>
        </w:tabs>
        <w:ind w:left="1740" w:hanging="360"/>
      </w:pPr>
      <w:rPr>
        <w:rFonts w:ascii="Courier New" w:hAnsi="Courier New" w:cs="Courier New" w:hint="default"/>
      </w:rPr>
    </w:lvl>
    <w:lvl w:ilvl="2" w:tplc="04090005">
      <w:start w:val="1"/>
      <w:numFmt w:val="bullet"/>
      <w:lvlText w:val=""/>
      <w:lvlJc w:val="left"/>
      <w:pPr>
        <w:tabs>
          <w:tab w:val="num" w:pos="2460"/>
        </w:tabs>
        <w:ind w:left="2460" w:hanging="360"/>
      </w:pPr>
      <w:rPr>
        <w:rFonts w:ascii="Wingdings" w:hAnsi="Wingdings" w:cs="Wingdings" w:hint="default"/>
      </w:rPr>
    </w:lvl>
    <w:lvl w:ilvl="3" w:tplc="04090001">
      <w:start w:val="1"/>
      <w:numFmt w:val="bullet"/>
      <w:lvlText w:val=""/>
      <w:lvlJc w:val="left"/>
      <w:pPr>
        <w:tabs>
          <w:tab w:val="num" w:pos="3180"/>
        </w:tabs>
        <w:ind w:left="3180" w:hanging="360"/>
      </w:pPr>
      <w:rPr>
        <w:rFonts w:ascii="Symbol" w:hAnsi="Symbol" w:cs="Symbol" w:hint="default"/>
      </w:rPr>
    </w:lvl>
    <w:lvl w:ilvl="4" w:tplc="04090003">
      <w:start w:val="1"/>
      <w:numFmt w:val="bullet"/>
      <w:lvlText w:val="o"/>
      <w:lvlJc w:val="left"/>
      <w:pPr>
        <w:tabs>
          <w:tab w:val="num" w:pos="3900"/>
        </w:tabs>
        <w:ind w:left="3900" w:hanging="360"/>
      </w:pPr>
      <w:rPr>
        <w:rFonts w:ascii="Courier New" w:hAnsi="Courier New" w:cs="Courier New" w:hint="default"/>
      </w:rPr>
    </w:lvl>
    <w:lvl w:ilvl="5" w:tplc="04090005">
      <w:start w:val="1"/>
      <w:numFmt w:val="bullet"/>
      <w:lvlText w:val=""/>
      <w:lvlJc w:val="left"/>
      <w:pPr>
        <w:tabs>
          <w:tab w:val="num" w:pos="4620"/>
        </w:tabs>
        <w:ind w:left="4620" w:hanging="360"/>
      </w:pPr>
      <w:rPr>
        <w:rFonts w:ascii="Wingdings" w:hAnsi="Wingdings" w:cs="Wingdings" w:hint="default"/>
      </w:rPr>
    </w:lvl>
    <w:lvl w:ilvl="6" w:tplc="04090001">
      <w:start w:val="1"/>
      <w:numFmt w:val="bullet"/>
      <w:lvlText w:val=""/>
      <w:lvlJc w:val="left"/>
      <w:pPr>
        <w:tabs>
          <w:tab w:val="num" w:pos="5340"/>
        </w:tabs>
        <w:ind w:left="5340" w:hanging="360"/>
      </w:pPr>
      <w:rPr>
        <w:rFonts w:ascii="Symbol" w:hAnsi="Symbol" w:cs="Symbol" w:hint="default"/>
      </w:rPr>
    </w:lvl>
    <w:lvl w:ilvl="7" w:tplc="04090003">
      <w:start w:val="1"/>
      <w:numFmt w:val="bullet"/>
      <w:lvlText w:val="o"/>
      <w:lvlJc w:val="left"/>
      <w:pPr>
        <w:tabs>
          <w:tab w:val="num" w:pos="6060"/>
        </w:tabs>
        <w:ind w:left="6060" w:hanging="360"/>
      </w:pPr>
      <w:rPr>
        <w:rFonts w:ascii="Courier New" w:hAnsi="Courier New" w:cs="Courier New" w:hint="default"/>
      </w:rPr>
    </w:lvl>
    <w:lvl w:ilvl="8" w:tplc="04090005">
      <w:start w:val="1"/>
      <w:numFmt w:val="bullet"/>
      <w:lvlText w:val=""/>
      <w:lvlJc w:val="left"/>
      <w:pPr>
        <w:tabs>
          <w:tab w:val="num" w:pos="6780"/>
        </w:tabs>
        <w:ind w:left="6780" w:hanging="360"/>
      </w:pPr>
      <w:rPr>
        <w:rFonts w:ascii="Wingdings" w:hAnsi="Wingdings" w:cs="Wingdings" w:hint="default"/>
      </w:rPr>
    </w:lvl>
  </w:abstractNum>
  <w:num w:numId="1" w16cid:durableId="1348172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47"/>
    <w:rsid w:val="00086247"/>
    <w:rsid w:val="000E0146"/>
    <w:rsid w:val="001C160C"/>
    <w:rsid w:val="00270258"/>
    <w:rsid w:val="00301EB5"/>
    <w:rsid w:val="00466BE3"/>
    <w:rsid w:val="00485CC6"/>
    <w:rsid w:val="0049412E"/>
    <w:rsid w:val="00497AFC"/>
    <w:rsid w:val="00557422"/>
    <w:rsid w:val="005A441C"/>
    <w:rsid w:val="005D1F32"/>
    <w:rsid w:val="005F12CE"/>
    <w:rsid w:val="006F7A70"/>
    <w:rsid w:val="00795CAC"/>
    <w:rsid w:val="0083056C"/>
    <w:rsid w:val="008D06C7"/>
    <w:rsid w:val="009138F5"/>
    <w:rsid w:val="009433E5"/>
    <w:rsid w:val="00965FCE"/>
    <w:rsid w:val="009817BE"/>
    <w:rsid w:val="009D3329"/>
    <w:rsid w:val="009E2858"/>
    <w:rsid w:val="009F141F"/>
    <w:rsid w:val="00AD3BF8"/>
    <w:rsid w:val="00B01E35"/>
    <w:rsid w:val="00B96A02"/>
    <w:rsid w:val="00BB6D83"/>
    <w:rsid w:val="00BE15F0"/>
    <w:rsid w:val="00BF6FA1"/>
    <w:rsid w:val="00C5496D"/>
    <w:rsid w:val="00D25860"/>
    <w:rsid w:val="00D3623D"/>
    <w:rsid w:val="00D9070B"/>
    <w:rsid w:val="00E405C9"/>
    <w:rsid w:val="00E75342"/>
    <w:rsid w:val="00EF7D14"/>
    <w:rsid w:val="00FE5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4A5A6F"/>
  <w15:chartTrackingRefBased/>
  <w15:docId w15:val="{DB9D91F7-C03B-4DD8-AF39-C79D8A56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247"/>
  </w:style>
  <w:style w:type="paragraph" w:styleId="Footer">
    <w:name w:val="footer"/>
    <w:basedOn w:val="Normal"/>
    <w:link w:val="FooterChar"/>
    <w:unhideWhenUsed/>
    <w:rsid w:val="00086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247"/>
  </w:style>
  <w:style w:type="table" w:styleId="TableGrid">
    <w:name w:val="Table Grid"/>
    <w:basedOn w:val="TableNormal"/>
    <w:rsid w:val="00086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A441C"/>
    <w:rPr>
      <w:sz w:val="16"/>
      <w:szCs w:val="16"/>
    </w:rPr>
  </w:style>
  <w:style w:type="paragraph" w:styleId="CommentText">
    <w:name w:val="annotation text"/>
    <w:basedOn w:val="Normal"/>
    <w:link w:val="CommentTextChar"/>
    <w:semiHidden/>
    <w:unhideWhenUsed/>
    <w:rsid w:val="005A441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A441C"/>
    <w:rPr>
      <w:rFonts w:ascii="Times New Roman" w:eastAsia="Times New Roman" w:hAnsi="Times New Roman" w:cs="Times New Roman"/>
      <w:sz w:val="20"/>
      <w:szCs w:val="20"/>
    </w:rPr>
  </w:style>
  <w:style w:type="table" w:customStyle="1" w:styleId="TableGrid1">
    <w:name w:val="Table Grid1"/>
    <w:basedOn w:val="TableNormal"/>
    <w:next w:val="TableGrid"/>
    <w:rsid w:val="005A44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D1F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1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F32"/>
    <w:rPr>
      <w:rFonts w:ascii="Segoe UI" w:hAnsi="Segoe UI" w:cs="Segoe UI"/>
      <w:sz w:val="18"/>
      <w:szCs w:val="18"/>
    </w:rPr>
  </w:style>
  <w:style w:type="table" w:customStyle="1" w:styleId="TableGrid3">
    <w:name w:val="Table Grid3"/>
    <w:basedOn w:val="TableNormal"/>
    <w:next w:val="TableGrid"/>
    <w:rsid w:val="00D362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056C"/>
    <w:rPr>
      <w:color w:val="808080"/>
    </w:rPr>
  </w:style>
  <w:style w:type="paragraph" w:styleId="Revision">
    <w:name w:val="Revision"/>
    <w:hidden/>
    <w:uiPriority w:val="99"/>
    <w:semiHidden/>
    <w:rsid w:val="0083056C"/>
    <w:pPr>
      <w:spacing w:after="0" w:line="240" w:lineRule="auto"/>
    </w:pPr>
  </w:style>
  <w:style w:type="paragraph" w:styleId="CommentSubject">
    <w:name w:val="annotation subject"/>
    <w:basedOn w:val="CommentText"/>
    <w:next w:val="CommentText"/>
    <w:link w:val="CommentSubjectChar"/>
    <w:uiPriority w:val="99"/>
    <w:semiHidden/>
    <w:unhideWhenUsed/>
    <w:rsid w:val="00AD3BF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D3BF8"/>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E75342"/>
    <w:pPr>
      <w:widowControl w:val="0"/>
      <w:autoSpaceDE w:val="0"/>
      <w:autoSpaceDN w:val="0"/>
      <w:spacing w:after="0" w:line="240" w:lineRule="auto"/>
    </w:pPr>
    <w:rPr>
      <w:rFonts w:ascii="Garamond" w:eastAsia="Garamond" w:hAnsi="Garamond" w:cs="Garamond"/>
      <w:sz w:val="20"/>
      <w:szCs w:val="20"/>
      <w:lang w:bidi="en-US"/>
    </w:rPr>
  </w:style>
  <w:style w:type="character" w:customStyle="1" w:styleId="BodyTextChar">
    <w:name w:val="Body Text Char"/>
    <w:basedOn w:val="DefaultParagraphFont"/>
    <w:link w:val="BodyText"/>
    <w:uiPriority w:val="1"/>
    <w:rsid w:val="00E75342"/>
    <w:rPr>
      <w:rFonts w:ascii="Garamond" w:eastAsia="Garamond" w:hAnsi="Garamond" w:cs="Garamond"/>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CE6BF8F50249B697C0C4471CD5ED15"/>
        <w:category>
          <w:name w:val="General"/>
          <w:gallery w:val="placeholder"/>
        </w:category>
        <w:types>
          <w:type w:val="bbPlcHdr"/>
        </w:types>
        <w:behaviors>
          <w:behavior w:val="content"/>
        </w:behaviors>
        <w:guid w:val="{7F2A2E6E-B284-4EF1-B1F8-4CA4C53A25E0}"/>
      </w:docPartPr>
      <w:docPartBody>
        <w:p w:rsidR="005A2704" w:rsidRDefault="00CE6267" w:rsidP="00CE6267">
          <w:pPr>
            <w:pStyle w:val="33CE6BF8F50249B697C0C4471CD5ED15"/>
          </w:pPr>
          <w:r w:rsidRPr="00E56B8B">
            <w:rPr>
              <w:rStyle w:val="PlaceholderText"/>
            </w:rPr>
            <w:t>Click here to enter text.</w:t>
          </w:r>
        </w:p>
      </w:docPartBody>
    </w:docPart>
    <w:docPart>
      <w:docPartPr>
        <w:name w:val="167F2D09DF814C5B887E3FF1883294F5"/>
        <w:category>
          <w:name w:val="General"/>
          <w:gallery w:val="placeholder"/>
        </w:category>
        <w:types>
          <w:type w:val="bbPlcHdr"/>
        </w:types>
        <w:behaviors>
          <w:behavior w:val="content"/>
        </w:behaviors>
        <w:guid w:val="{F6F688D8-E613-4C60-893E-1B139A63D49B}"/>
      </w:docPartPr>
      <w:docPartBody>
        <w:p w:rsidR="005A2704" w:rsidRDefault="00CE6267" w:rsidP="00CE6267">
          <w:pPr>
            <w:pStyle w:val="167F2D09DF814C5B887E3FF1883294F5"/>
          </w:pPr>
          <w:r w:rsidRPr="00E56B8B">
            <w:rPr>
              <w:rStyle w:val="PlaceholderText"/>
            </w:rPr>
            <w:t>Click here to enter text.</w:t>
          </w:r>
        </w:p>
      </w:docPartBody>
    </w:docPart>
    <w:docPart>
      <w:docPartPr>
        <w:name w:val="5844BA699B04459B9C1ECC3192F0B539"/>
        <w:category>
          <w:name w:val="General"/>
          <w:gallery w:val="placeholder"/>
        </w:category>
        <w:types>
          <w:type w:val="bbPlcHdr"/>
        </w:types>
        <w:behaviors>
          <w:behavior w:val="content"/>
        </w:behaviors>
        <w:guid w:val="{058947D9-2F5E-46DB-B6EB-40F743271961}"/>
      </w:docPartPr>
      <w:docPartBody>
        <w:p w:rsidR="005A2704" w:rsidRDefault="00CE6267" w:rsidP="00CE6267">
          <w:pPr>
            <w:pStyle w:val="5844BA699B04459B9C1ECC3192F0B539"/>
          </w:pPr>
          <w:r w:rsidRPr="00E56B8B">
            <w:rPr>
              <w:rStyle w:val="PlaceholderText"/>
            </w:rPr>
            <w:t>Click here to enter a date.</w:t>
          </w:r>
        </w:p>
      </w:docPartBody>
    </w:docPart>
    <w:docPart>
      <w:docPartPr>
        <w:name w:val="6FC6EC47D6344F558E540159351EEF11"/>
        <w:category>
          <w:name w:val="General"/>
          <w:gallery w:val="placeholder"/>
        </w:category>
        <w:types>
          <w:type w:val="bbPlcHdr"/>
        </w:types>
        <w:behaviors>
          <w:behavior w:val="content"/>
        </w:behaviors>
        <w:guid w:val="{A0B11BE9-79CC-4361-8C60-22EEFFB33C94}"/>
      </w:docPartPr>
      <w:docPartBody>
        <w:p w:rsidR="005A2704" w:rsidRDefault="00CE6267" w:rsidP="00CE6267">
          <w:pPr>
            <w:pStyle w:val="6FC6EC47D6344F558E540159351EEF11"/>
          </w:pPr>
          <w:r w:rsidRPr="00E56B8B">
            <w:rPr>
              <w:rStyle w:val="PlaceholderText"/>
            </w:rPr>
            <w:t>Click here to enter text.</w:t>
          </w:r>
        </w:p>
      </w:docPartBody>
    </w:docPart>
    <w:docPart>
      <w:docPartPr>
        <w:name w:val="86EBFD2F1B314257A2A539C8B37CDDC3"/>
        <w:category>
          <w:name w:val="General"/>
          <w:gallery w:val="placeholder"/>
        </w:category>
        <w:types>
          <w:type w:val="bbPlcHdr"/>
        </w:types>
        <w:behaviors>
          <w:behavior w:val="content"/>
        </w:behaviors>
        <w:guid w:val="{8949EFCE-6BC6-4241-80C4-4E2CD7ED4B0E}"/>
      </w:docPartPr>
      <w:docPartBody>
        <w:p w:rsidR="005A2704" w:rsidRDefault="00CE6267" w:rsidP="00CE6267">
          <w:pPr>
            <w:pStyle w:val="86EBFD2F1B314257A2A539C8B37CDDC3"/>
          </w:pPr>
          <w:r w:rsidRPr="00E56B8B">
            <w:rPr>
              <w:rStyle w:val="PlaceholderText"/>
            </w:rPr>
            <w:t>Click here to enter a date.</w:t>
          </w:r>
        </w:p>
      </w:docPartBody>
    </w:docPart>
    <w:docPart>
      <w:docPartPr>
        <w:name w:val="C6C0330B509448C0BD1C1C91CC08DA4D"/>
        <w:category>
          <w:name w:val="General"/>
          <w:gallery w:val="placeholder"/>
        </w:category>
        <w:types>
          <w:type w:val="bbPlcHdr"/>
        </w:types>
        <w:behaviors>
          <w:behavior w:val="content"/>
        </w:behaviors>
        <w:guid w:val="{21A2A54B-A8DD-4771-A25F-2D35AF53D04D}"/>
      </w:docPartPr>
      <w:docPartBody>
        <w:p w:rsidR="005A2704" w:rsidRDefault="00CE6267" w:rsidP="00CE6267">
          <w:pPr>
            <w:pStyle w:val="C6C0330B509448C0BD1C1C91CC08DA4D"/>
          </w:pPr>
          <w:r w:rsidRPr="00E56B8B">
            <w:rPr>
              <w:rStyle w:val="PlaceholderText"/>
            </w:rPr>
            <w:t>Click here to enter text.</w:t>
          </w:r>
        </w:p>
      </w:docPartBody>
    </w:docPart>
    <w:docPart>
      <w:docPartPr>
        <w:name w:val="9DD58BB59B174C2CA9CDF5F7C22938A5"/>
        <w:category>
          <w:name w:val="General"/>
          <w:gallery w:val="placeholder"/>
        </w:category>
        <w:types>
          <w:type w:val="bbPlcHdr"/>
        </w:types>
        <w:behaviors>
          <w:behavior w:val="content"/>
        </w:behaviors>
        <w:guid w:val="{0A6C1BED-B40F-409D-82E8-332688261C3B}"/>
      </w:docPartPr>
      <w:docPartBody>
        <w:p w:rsidR="005A2704" w:rsidRDefault="00CE6267" w:rsidP="00CE6267">
          <w:pPr>
            <w:pStyle w:val="9DD58BB59B174C2CA9CDF5F7C22938A5"/>
          </w:pPr>
          <w:r w:rsidRPr="00E56B8B">
            <w:rPr>
              <w:rStyle w:val="PlaceholderText"/>
            </w:rPr>
            <w:t>Click here to enter text.</w:t>
          </w:r>
        </w:p>
      </w:docPartBody>
    </w:docPart>
    <w:docPart>
      <w:docPartPr>
        <w:name w:val="44D0578225C5413C8E48D6380B03B4CB"/>
        <w:category>
          <w:name w:val="General"/>
          <w:gallery w:val="placeholder"/>
        </w:category>
        <w:types>
          <w:type w:val="bbPlcHdr"/>
        </w:types>
        <w:behaviors>
          <w:behavior w:val="content"/>
        </w:behaviors>
        <w:guid w:val="{C6E99D3C-B26B-4AB9-91C1-936C750F5609}"/>
      </w:docPartPr>
      <w:docPartBody>
        <w:p w:rsidR="005A2704" w:rsidRDefault="00CE6267" w:rsidP="00CE6267">
          <w:pPr>
            <w:pStyle w:val="44D0578225C5413C8E48D6380B03B4CB"/>
          </w:pPr>
          <w:r w:rsidRPr="00E56B8B">
            <w:rPr>
              <w:rStyle w:val="PlaceholderText"/>
            </w:rPr>
            <w:t>Click here to enter text.</w:t>
          </w:r>
        </w:p>
      </w:docPartBody>
    </w:docPart>
    <w:docPart>
      <w:docPartPr>
        <w:name w:val="9AAE52709E3B49C3887DDFF15EEA126A"/>
        <w:category>
          <w:name w:val="General"/>
          <w:gallery w:val="placeholder"/>
        </w:category>
        <w:types>
          <w:type w:val="bbPlcHdr"/>
        </w:types>
        <w:behaviors>
          <w:behavior w:val="content"/>
        </w:behaviors>
        <w:guid w:val="{F335F45F-A15E-4DAF-AEA9-0DBB2C9F6F9E}"/>
      </w:docPartPr>
      <w:docPartBody>
        <w:p w:rsidR="005A2704" w:rsidRDefault="00CE6267" w:rsidP="00CE6267">
          <w:pPr>
            <w:pStyle w:val="9AAE52709E3B49C3887DDFF15EEA126A"/>
          </w:pPr>
          <w:r w:rsidRPr="00E56B8B">
            <w:rPr>
              <w:rStyle w:val="PlaceholderText"/>
            </w:rPr>
            <w:t>Click here to enter text.</w:t>
          </w:r>
        </w:p>
      </w:docPartBody>
    </w:docPart>
    <w:docPart>
      <w:docPartPr>
        <w:name w:val="A9EFCE7CAA64432DB799D8A30B8D4393"/>
        <w:category>
          <w:name w:val="General"/>
          <w:gallery w:val="placeholder"/>
        </w:category>
        <w:types>
          <w:type w:val="bbPlcHdr"/>
        </w:types>
        <w:behaviors>
          <w:behavior w:val="content"/>
        </w:behaviors>
        <w:guid w:val="{1F0093AF-9FF9-461A-B9D9-E61F9A030FD1}"/>
      </w:docPartPr>
      <w:docPartBody>
        <w:p w:rsidR="005A2704" w:rsidRDefault="00CE6267" w:rsidP="00CE6267">
          <w:pPr>
            <w:pStyle w:val="A9EFCE7CAA64432DB799D8A30B8D4393"/>
          </w:pPr>
          <w:r w:rsidRPr="00E56B8B">
            <w:rPr>
              <w:rStyle w:val="PlaceholderText"/>
            </w:rPr>
            <w:t>Click here to enter text.</w:t>
          </w:r>
        </w:p>
      </w:docPartBody>
    </w:docPart>
    <w:docPart>
      <w:docPartPr>
        <w:name w:val="943FB5A49779478994330604D74F58DB"/>
        <w:category>
          <w:name w:val="General"/>
          <w:gallery w:val="placeholder"/>
        </w:category>
        <w:types>
          <w:type w:val="bbPlcHdr"/>
        </w:types>
        <w:behaviors>
          <w:behavior w:val="content"/>
        </w:behaviors>
        <w:guid w:val="{486C0102-03D6-442A-B238-D4A46133B742}"/>
      </w:docPartPr>
      <w:docPartBody>
        <w:p w:rsidR="005A2704" w:rsidRDefault="00CE6267" w:rsidP="00CE6267">
          <w:pPr>
            <w:pStyle w:val="943FB5A49779478994330604D74F58DB"/>
          </w:pPr>
          <w:r w:rsidRPr="00E56B8B">
            <w:rPr>
              <w:rStyle w:val="PlaceholderText"/>
            </w:rPr>
            <w:t>Click here to enter text.</w:t>
          </w:r>
        </w:p>
      </w:docPartBody>
    </w:docPart>
    <w:docPart>
      <w:docPartPr>
        <w:name w:val="EC10506707B14449A5AA096224E5A566"/>
        <w:category>
          <w:name w:val="General"/>
          <w:gallery w:val="placeholder"/>
        </w:category>
        <w:types>
          <w:type w:val="bbPlcHdr"/>
        </w:types>
        <w:behaviors>
          <w:behavior w:val="content"/>
        </w:behaviors>
        <w:guid w:val="{88ECC776-C187-48F0-A244-70819C4334A6}"/>
      </w:docPartPr>
      <w:docPartBody>
        <w:p w:rsidR="005A2704" w:rsidRDefault="00CE6267" w:rsidP="00CE6267">
          <w:pPr>
            <w:pStyle w:val="EC10506707B14449A5AA096224E5A566"/>
          </w:pPr>
          <w:r w:rsidRPr="00E56B8B">
            <w:rPr>
              <w:rStyle w:val="PlaceholderText"/>
            </w:rPr>
            <w:t>Click here to enter text.</w:t>
          </w:r>
        </w:p>
      </w:docPartBody>
    </w:docPart>
    <w:docPart>
      <w:docPartPr>
        <w:name w:val="85AF001AA9634E3389A0C139DCBAE669"/>
        <w:category>
          <w:name w:val="General"/>
          <w:gallery w:val="placeholder"/>
        </w:category>
        <w:types>
          <w:type w:val="bbPlcHdr"/>
        </w:types>
        <w:behaviors>
          <w:behavior w:val="content"/>
        </w:behaviors>
        <w:guid w:val="{915B9FB5-0303-42B7-8E09-CE6ACA240F59}"/>
      </w:docPartPr>
      <w:docPartBody>
        <w:p w:rsidR="005A2704" w:rsidRDefault="00CE6267" w:rsidP="00CE6267">
          <w:pPr>
            <w:pStyle w:val="85AF001AA9634E3389A0C139DCBAE669"/>
          </w:pPr>
          <w:r w:rsidRPr="00E56B8B">
            <w:rPr>
              <w:rStyle w:val="PlaceholderText"/>
            </w:rPr>
            <w:t>Click here to enter text.</w:t>
          </w:r>
        </w:p>
      </w:docPartBody>
    </w:docPart>
    <w:docPart>
      <w:docPartPr>
        <w:name w:val="EDADC3A24F834A9FA3F5C3076306F648"/>
        <w:category>
          <w:name w:val="General"/>
          <w:gallery w:val="placeholder"/>
        </w:category>
        <w:types>
          <w:type w:val="bbPlcHdr"/>
        </w:types>
        <w:behaviors>
          <w:behavior w:val="content"/>
        </w:behaviors>
        <w:guid w:val="{3F6A7860-599A-435D-A7DC-A07A53E0F338}"/>
      </w:docPartPr>
      <w:docPartBody>
        <w:p w:rsidR="005A2704" w:rsidRDefault="00CE6267" w:rsidP="00CE6267">
          <w:pPr>
            <w:pStyle w:val="EDADC3A24F834A9FA3F5C3076306F648"/>
          </w:pPr>
          <w:r w:rsidRPr="00E56B8B">
            <w:rPr>
              <w:rStyle w:val="PlaceholderText"/>
            </w:rPr>
            <w:t>Click here to enter text.</w:t>
          </w:r>
        </w:p>
      </w:docPartBody>
    </w:docPart>
    <w:docPart>
      <w:docPartPr>
        <w:name w:val="C59DE702E506482A9A0240AC89A1098A"/>
        <w:category>
          <w:name w:val="General"/>
          <w:gallery w:val="placeholder"/>
        </w:category>
        <w:types>
          <w:type w:val="bbPlcHdr"/>
        </w:types>
        <w:behaviors>
          <w:behavior w:val="content"/>
        </w:behaviors>
        <w:guid w:val="{92E17E63-2F27-41F7-B40B-1FF3355CCA8F}"/>
      </w:docPartPr>
      <w:docPartBody>
        <w:p w:rsidR="005A2704" w:rsidRDefault="00CE6267" w:rsidP="00CE6267">
          <w:pPr>
            <w:pStyle w:val="C59DE702E506482A9A0240AC89A1098A"/>
          </w:pPr>
          <w:r w:rsidRPr="00E56B8B">
            <w:rPr>
              <w:rStyle w:val="PlaceholderText"/>
            </w:rPr>
            <w:t>Click here to enter text.</w:t>
          </w:r>
        </w:p>
      </w:docPartBody>
    </w:docPart>
    <w:docPart>
      <w:docPartPr>
        <w:name w:val="3862A86939854AC2AB0D6E229C1481AE"/>
        <w:category>
          <w:name w:val="General"/>
          <w:gallery w:val="placeholder"/>
        </w:category>
        <w:types>
          <w:type w:val="bbPlcHdr"/>
        </w:types>
        <w:behaviors>
          <w:behavior w:val="content"/>
        </w:behaviors>
        <w:guid w:val="{470259CF-6FD4-4072-91BD-3E7D8A83B8B7}"/>
      </w:docPartPr>
      <w:docPartBody>
        <w:p w:rsidR="005A2704" w:rsidRDefault="00CE6267" w:rsidP="00CE6267">
          <w:pPr>
            <w:pStyle w:val="3862A86939854AC2AB0D6E229C1481AE"/>
          </w:pPr>
          <w:r w:rsidRPr="00E56B8B">
            <w:rPr>
              <w:rStyle w:val="PlaceholderText"/>
            </w:rPr>
            <w:t>Click here to enter text.</w:t>
          </w:r>
        </w:p>
      </w:docPartBody>
    </w:docPart>
    <w:docPart>
      <w:docPartPr>
        <w:name w:val="BEF2F1D865D44E51B8F803592EB7B424"/>
        <w:category>
          <w:name w:val="General"/>
          <w:gallery w:val="placeholder"/>
        </w:category>
        <w:types>
          <w:type w:val="bbPlcHdr"/>
        </w:types>
        <w:behaviors>
          <w:behavior w:val="content"/>
        </w:behaviors>
        <w:guid w:val="{8FAB7A7C-C3BE-4628-932E-1B891675159E}"/>
      </w:docPartPr>
      <w:docPartBody>
        <w:p w:rsidR="005A2704" w:rsidRDefault="00CE6267" w:rsidP="00CE6267">
          <w:pPr>
            <w:pStyle w:val="BEF2F1D865D44E51B8F803592EB7B424"/>
          </w:pPr>
          <w:r w:rsidRPr="00E56B8B">
            <w:rPr>
              <w:rStyle w:val="PlaceholderText"/>
            </w:rPr>
            <w:t>Click here to enter text.</w:t>
          </w:r>
        </w:p>
      </w:docPartBody>
    </w:docPart>
    <w:docPart>
      <w:docPartPr>
        <w:name w:val="617FB903CEE449CFA7F8CDA5D0E38CB0"/>
        <w:category>
          <w:name w:val="General"/>
          <w:gallery w:val="placeholder"/>
        </w:category>
        <w:types>
          <w:type w:val="bbPlcHdr"/>
        </w:types>
        <w:behaviors>
          <w:behavior w:val="content"/>
        </w:behaviors>
        <w:guid w:val="{FA0DBBC0-65F3-4918-BD5B-A6CFFC741048}"/>
      </w:docPartPr>
      <w:docPartBody>
        <w:p w:rsidR="005A2704" w:rsidRDefault="00CE6267" w:rsidP="00CE6267">
          <w:pPr>
            <w:pStyle w:val="617FB903CEE449CFA7F8CDA5D0E38CB0"/>
          </w:pPr>
          <w:r w:rsidRPr="00E56B8B">
            <w:rPr>
              <w:rStyle w:val="PlaceholderText"/>
            </w:rPr>
            <w:t>Click here to enter text.</w:t>
          </w:r>
        </w:p>
      </w:docPartBody>
    </w:docPart>
    <w:docPart>
      <w:docPartPr>
        <w:name w:val="09259765F7DE423598781E489C6F9044"/>
        <w:category>
          <w:name w:val="General"/>
          <w:gallery w:val="placeholder"/>
        </w:category>
        <w:types>
          <w:type w:val="bbPlcHdr"/>
        </w:types>
        <w:behaviors>
          <w:behavior w:val="content"/>
        </w:behaviors>
        <w:guid w:val="{F1A5D59D-CEB8-4EBC-A9AB-07F94A9AE716}"/>
      </w:docPartPr>
      <w:docPartBody>
        <w:p w:rsidR="005A2704" w:rsidRDefault="00CE6267" w:rsidP="00CE6267">
          <w:pPr>
            <w:pStyle w:val="09259765F7DE423598781E489C6F9044"/>
          </w:pPr>
          <w:r w:rsidRPr="00E56B8B">
            <w:rPr>
              <w:rStyle w:val="PlaceholderText"/>
            </w:rPr>
            <w:t>Click here to enter text.</w:t>
          </w:r>
        </w:p>
      </w:docPartBody>
    </w:docPart>
    <w:docPart>
      <w:docPartPr>
        <w:name w:val="8F4F8C8EA29248C794DD4E5892780219"/>
        <w:category>
          <w:name w:val="General"/>
          <w:gallery w:val="placeholder"/>
        </w:category>
        <w:types>
          <w:type w:val="bbPlcHdr"/>
        </w:types>
        <w:behaviors>
          <w:behavior w:val="content"/>
        </w:behaviors>
        <w:guid w:val="{01C98F60-1DD6-4D35-8151-2410D15EDBF6}"/>
      </w:docPartPr>
      <w:docPartBody>
        <w:p w:rsidR="005A2704" w:rsidRDefault="00CE6267" w:rsidP="00CE6267">
          <w:pPr>
            <w:pStyle w:val="8F4F8C8EA29248C794DD4E5892780219"/>
          </w:pPr>
          <w:r w:rsidRPr="00E56B8B">
            <w:rPr>
              <w:rStyle w:val="PlaceholderText"/>
            </w:rPr>
            <w:t>Click here to enter text.</w:t>
          </w:r>
        </w:p>
      </w:docPartBody>
    </w:docPart>
    <w:docPart>
      <w:docPartPr>
        <w:name w:val="B53F6F31B4C04F4FA104E492ED3ADE68"/>
        <w:category>
          <w:name w:val="General"/>
          <w:gallery w:val="placeholder"/>
        </w:category>
        <w:types>
          <w:type w:val="bbPlcHdr"/>
        </w:types>
        <w:behaviors>
          <w:behavior w:val="content"/>
        </w:behaviors>
        <w:guid w:val="{A41F7F9E-1178-48EB-9196-857C6681BBAC}"/>
      </w:docPartPr>
      <w:docPartBody>
        <w:p w:rsidR="005A2704" w:rsidRDefault="00CE6267" w:rsidP="00CE6267">
          <w:pPr>
            <w:pStyle w:val="B53F6F31B4C04F4FA104E492ED3ADE68"/>
          </w:pPr>
          <w:r w:rsidRPr="00E56B8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267"/>
    <w:rsid w:val="005A2704"/>
    <w:rsid w:val="00C516F5"/>
    <w:rsid w:val="00CE6267"/>
    <w:rsid w:val="00D1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267"/>
    <w:rPr>
      <w:color w:val="808080"/>
    </w:rPr>
  </w:style>
  <w:style w:type="paragraph" w:customStyle="1" w:styleId="33CE6BF8F50249B697C0C4471CD5ED15">
    <w:name w:val="33CE6BF8F50249B697C0C4471CD5ED15"/>
    <w:rsid w:val="00CE6267"/>
  </w:style>
  <w:style w:type="paragraph" w:customStyle="1" w:styleId="167F2D09DF814C5B887E3FF1883294F5">
    <w:name w:val="167F2D09DF814C5B887E3FF1883294F5"/>
    <w:rsid w:val="00CE6267"/>
  </w:style>
  <w:style w:type="paragraph" w:customStyle="1" w:styleId="5844BA699B04459B9C1ECC3192F0B539">
    <w:name w:val="5844BA699B04459B9C1ECC3192F0B539"/>
    <w:rsid w:val="00CE6267"/>
  </w:style>
  <w:style w:type="paragraph" w:customStyle="1" w:styleId="6FC6EC47D6344F558E540159351EEF11">
    <w:name w:val="6FC6EC47D6344F558E540159351EEF11"/>
    <w:rsid w:val="00CE6267"/>
  </w:style>
  <w:style w:type="paragraph" w:customStyle="1" w:styleId="86EBFD2F1B314257A2A539C8B37CDDC3">
    <w:name w:val="86EBFD2F1B314257A2A539C8B37CDDC3"/>
    <w:rsid w:val="00CE6267"/>
  </w:style>
  <w:style w:type="paragraph" w:customStyle="1" w:styleId="C6C0330B509448C0BD1C1C91CC08DA4D">
    <w:name w:val="C6C0330B509448C0BD1C1C91CC08DA4D"/>
    <w:rsid w:val="00CE6267"/>
  </w:style>
  <w:style w:type="paragraph" w:customStyle="1" w:styleId="9DD58BB59B174C2CA9CDF5F7C22938A5">
    <w:name w:val="9DD58BB59B174C2CA9CDF5F7C22938A5"/>
    <w:rsid w:val="00CE6267"/>
  </w:style>
  <w:style w:type="paragraph" w:customStyle="1" w:styleId="44D0578225C5413C8E48D6380B03B4CB">
    <w:name w:val="44D0578225C5413C8E48D6380B03B4CB"/>
    <w:rsid w:val="00CE6267"/>
  </w:style>
  <w:style w:type="paragraph" w:customStyle="1" w:styleId="9AAE52709E3B49C3887DDFF15EEA126A">
    <w:name w:val="9AAE52709E3B49C3887DDFF15EEA126A"/>
    <w:rsid w:val="00CE6267"/>
  </w:style>
  <w:style w:type="paragraph" w:customStyle="1" w:styleId="A9EFCE7CAA64432DB799D8A30B8D4393">
    <w:name w:val="A9EFCE7CAA64432DB799D8A30B8D4393"/>
    <w:rsid w:val="00CE6267"/>
  </w:style>
  <w:style w:type="paragraph" w:customStyle="1" w:styleId="943FB5A49779478994330604D74F58DB">
    <w:name w:val="943FB5A49779478994330604D74F58DB"/>
    <w:rsid w:val="00CE6267"/>
  </w:style>
  <w:style w:type="paragraph" w:customStyle="1" w:styleId="EC10506707B14449A5AA096224E5A566">
    <w:name w:val="EC10506707B14449A5AA096224E5A566"/>
    <w:rsid w:val="00CE6267"/>
  </w:style>
  <w:style w:type="paragraph" w:customStyle="1" w:styleId="85AF001AA9634E3389A0C139DCBAE669">
    <w:name w:val="85AF001AA9634E3389A0C139DCBAE669"/>
    <w:rsid w:val="00CE6267"/>
  </w:style>
  <w:style w:type="paragraph" w:customStyle="1" w:styleId="EDADC3A24F834A9FA3F5C3076306F648">
    <w:name w:val="EDADC3A24F834A9FA3F5C3076306F648"/>
    <w:rsid w:val="00CE6267"/>
  </w:style>
  <w:style w:type="paragraph" w:customStyle="1" w:styleId="C59DE702E506482A9A0240AC89A1098A">
    <w:name w:val="C59DE702E506482A9A0240AC89A1098A"/>
    <w:rsid w:val="00CE6267"/>
  </w:style>
  <w:style w:type="paragraph" w:customStyle="1" w:styleId="3862A86939854AC2AB0D6E229C1481AE">
    <w:name w:val="3862A86939854AC2AB0D6E229C1481AE"/>
    <w:rsid w:val="00CE6267"/>
  </w:style>
  <w:style w:type="paragraph" w:customStyle="1" w:styleId="BEF2F1D865D44E51B8F803592EB7B424">
    <w:name w:val="BEF2F1D865D44E51B8F803592EB7B424"/>
    <w:rsid w:val="00CE6267"/>
  </w:style>
  <w:style w:type="paragraph" w:customStyle="1" w:styleId="617FB903CEE449CFA7F8CDA5D0E38CB0">
    <w:name w:val="617FB903CEE449CFA7F8CDA5D0E38CB0"/>
    <w:rsid w:val="00CE6267"/>
  </w:style>
  <w:style w:type="paragraph" w:customStyle="1" w:styleId="09259765F7DE423598781E489C6F9044">
    <w:name w:val="09259765F7DE423598781E489C6F9044"/>
    <w:rsid w:val="00CE6267"/>
  </w:style>
  <w:style w:type="paragraph" w:customStyle="1" w:styleId="8F4F8C8EA29248C794DD4E5892780219">
    <w:name w:val="8F4F8C8EA29248C794DD4E5892780219"/>
    <w:rsid w:val="00CE6267"/>
  </w:style>
  <w:style w:type="paragraph" w:customStyle="1" w:styleId="B53F6F31B4C04F4FA104E492ED3ADE68">
    <w:name w:val="B53F6F31B4C04F4FA104E492ED3ADE68"/>
    <w:rsid w:val="00CE6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03209-B5E1-4799-85EE-C6CE662FC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Vicki</dc:creator>
  <cp:keywords/>
  <dc:description/>
  <cp:lastModifiedBy>Bruni, Keith A. (LNG-HBE)</cp:lastModifiedBy>
  <cp:revision>2</cp:revision>
  <dcterms:created xsi:type="dcterms:W3CDTF">2023-05-08T15:42:00Z</dcterms:created>
  <dcterms:modified xsi:type="dcterms:W3CDTF">2023-05-08T15:42:00Z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2023-05-08T15:42:19Z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45aa4018-c08a-4a86-8897-a5bbec3cf7f3</vt:lpwstr>
  </property>
  <property fmtid="{D5CDD505-2E9C-101B-9397-08002B2CF9AE}" pid="8" name="MSIP_Label_549ac42a-3eb4-4074-b885-aea26bd6241e_ContentBits">
    <vt:lpwstr>0</vt:lpwstr>
  </property>
</Properties>
</file>